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D2510C" w14:textId="77777777" w:rsidR="00AB3BA8" w:rsidRDefault="00D860D7" w:rsidP="00AC0D98">
      <w:pPr>
        <w:pStyle w:val="ASDEFCONTitle"/>
      </w:pPr>
      <w:bookmarkStart w:id="0" w:name="_Toc3104946"/>
      <w:bookmarkStart w:id="1" w:name="_Toc3106534"/>
      <w:r w:rsidRPr="00D860D7">
        <w:t>SECURITY CLASSIFICATION AND CATEGORISATION GUIDE</w:t>
      </w:r>
      <w:r w:rsidR="00AB3BA8">
        <w:t xml:space="preserve"> (OPTIONAL)</w:t>
      </w:r>
      <w:bookmarkEnd w:id="0"/>
      <w:bookmarkEnd w:id="1"/>
    </w:p>
    <w:p w14:paraId="197C1440" w14:textId="683C3ABC" w:rsidR="007D6069" w:rsidRDefault="00295F59" w:rsidP="00AC0D98">
      <w:pPr>
        <w:pStyle w:val="NoteToDrafters-ASDEFCON"/>
        <w:rPr>
          <w:bCs/>
          <w:iCs/>
        </w:rPr>
      </w:pPr>
      <w:r w:rsidRPr="00790FB6">
        <w:t xml:space="preserve">Note to drafters: </w:t>
      </w:r>
      <w:r w:rsidR="00862C44">
        <w:t xml:space="preserve"> </w:t>
      </w:r>
      <w:r w:rsidR="007D6069" w:rsidRPr="00C16708">
        <w:rPr>
          <w:bCs/>
          <w:iCs/>
        </w:rPr>
        <w:t>A</w:t>
      </w:r>
      <w:r w:rsidR="00A62383">
        <w:rPr>
          <w:bCs/>
          <w:iCs/>
        </w:rPr>
        <w:t xml:space="preserve"> </w:t>
      </w:r>
      <w:r w:rsidR="00A62383" w:rsidRPr="00A62383">
        <w:rPr>
          <w:bCs/>
          <w:iCs/>
        </w:rPr>
        <w:t>Security Classification and Categorisation Guide</w:t>
      </w:r>
      <w:r w:rsidR="007D6069" w:rsidRPr="00C16708">
        <w:rPr>
          <w:bCs/>
          <w:iCs/>
        </w:rPr>
        <w:t xml:space="preserve"> </w:t>
      </w:r>
      <w:r w:rsidR="00A62383">
        <w:rPr>
          <w:bCs/>
          <w:iCs/>
        </w:rPr>
        <w:t>(</w:t>
      </w:r>
      <w:r w:rsidR="007D6069" w:rsidRPr="00C16708">
        <w:rPr>
          <w:bCs/>
          <w:iCs/>
        </w:rPr>
        <w:t>SCCG</w:t>
      </w:r>
      <w:r w:rsidR="00A62383">
        <w:rPr>
          <w:bCs/>
          <w:iCs/>
        </w:rPr>
        <w:t>)</w:t>
      </w:r>
      <w:r w:rsidR="007D6069" w:rsidRPr="00C16708">
        <w:rPr>
          <w:bCs/>
          <w:iCs/>
        </w:rPr>
        <w:t xml:space="preserve"> is to be included where the procurement involves classified information</w:t>
      </w:r>
      <w:r w:rsidR="00A62383">
        <w:rPr>
          <w:bCs/>
          <w:iCs/>
        </w:rPr>
        <w:t>,</w:t>
      </w:r>
      <w:r w:rsidR="007D6069" w:rsidRPr="00C16708">
        <w:rPr>
          <w:bCs/>
          <w:iCs/>
        </w:rPr>
        <w:t xml:space="preserve"> security-protected assets</w:t>
      </w:r>
      <w:r w:rsidR="00A62383">
        <w:rPr>
          <w:bCs/>
          <w:iCs/>
        </w:rPr>
        <w:t>, or the procurement is for a Software-dependent system.</w:t>
      </w:r>
    </w:p>
    <w:p w14:paraId="48219B63" w14:textId="31605A7D" w:rsidR="004D621D" w:rsidRPr="00B80229" w:rsidRDefault="00295F59" w:rsidP="00AC0D98">
      <w:pPr>
        <w:pStyle w:val="NoteToDrafters-ASDEFCON"/>
      </w:pPr>
      <w:r>
        <w:t xml:space="preserve">For information on developing a SCCG refer to </w:t>
      </w:r>
      <w:r w:rsidR="004D621D" w:rsidRPr="00B80229">
        <w:t xml:space="preserve">the </w:t>
      </w:r>
      <w:r w:rsidR="000E394A" w:rsidRPr="00F73365">
        <w:t>Directorate of Security Assurance (DoSA</w:t>
      </w:r>
      <w:r w:rsidR="000E394A" w:rsidRPr="00C16708" w:rsidDel="000E394A">
        <w:rPr>
          <w:bCs/>
          <w:iCs/>
        </w:rPr>
        <w:t xml:space="preserve"> </w:t>
      </w:r>
      <w:r w:rsidR="007D6069" w:rsidRPr="00C16708">
        <w:rPr>
          <w:bCs/>
          <w:iCs/>
        </w:rPr>
        <w:t>guidance on</w:t>
      </w:r>
      <w:r w:rsidR="004D621D" w:rsidRPr="00B80229">
        <w:t xml:space="preserve"> Business Impact Levels Guidelines at:</w:t>
      </w:r>
    </w:p>
    <w:bookmarkStart w:id="2" w:name="_GoBack"/>
    <w:p w14:paraId="3D127B7B" w14:textId="587C2AED" w:rsidR="00030E94" w:rsidRDefault="00CD0468" w:rsidP="00295D4A">
      <w:pPr>
        <w:pStyle w:val="NoteToDraftersBullets-ASDEFCON"/>
        <w:rPr>
          <w:rStyle w:val="Hyperlink"/>
        </w:rPr>
      </w:pPr>
      <w:r>
        <w:fldChar w:fldCharType="begin"/>
      </w:r>
      <w:r>
        <w:instrText xml:space="preserve"> HYPERLINK "https://dpeintranet-seg.defence.gov.au/guidance-compliance/security-management/policy-advice/project-security" </w:instrText>
      </w:r>
      <w:r>
        <w:fldChar w:fldCharType="separate"/>
      </w:r>
      <w:r w:rsidR="00030E94" w:rsidRPr="000D51D5">
        <w:rPr>
          <w:rStyle w:val="Hyperlink"/>
        </w:rPr>
        <w:t>https://dpeintranet-seg.defence.gov.au/guidance-compliance/security-management/policy-advice/project-security</w:t>
      </w:r>
      <w:r>
        <w:rPr>
          <w:rStyle w:val="Hyperlink"/>
        </w:rPr>
        <w:fldChar w:fldCharType="end"/>
      </w:r>
    </w:p>
    <w:bookmarkEnd w:id="2"/>
    <w:p w14:paraId="29CED670" w14:textId="03563335" w:rsidR="00295F59" w:rsidRPr="00790FB6" w:rsidRDefault="00295F59" w:rsidP="00AC0D98">
      <w:pPr>
        <w:pStyle w:val="NoteToDrafters-ASDEFCON"/>
      </w:pPr>
      <w:r>
        <w:t>and contact the</w:t>
      </w:r>
      <w:r w:rsidR="007D6069" w:rsidRPr="00C16708">
        <w:rPr>
          <w:bCs/>
          <w:iCs/>
        </w:rPr>
        <w:t xml:space="preserve">Project Security Team at </w:t>
      </w:r>
      <w:hyperlink r:id="rId7" w:history="1">
        <w:r w:rsidR="007D6069" w:rsidRPr="00076A99">
          <w:rPr>
            <w:rStyle w:val="Hyperlink"/>
            <w:bCs/>
            <w:iCs/>
          </w:rPr>
          <w:t>DSA.ProjectSecurity@defence.gov.au</w:t>
        </w:r>
      </w:hyperlink>
      <w:r w:rsidR="004D621D">
        <w:t>.</w:t>
      </w:r>
    </w:p>
    <w:p w14:paraId="7F05477F" w14:textId="77777777" w:rsidR="00AB3BA8" w:rsidRDefault="00AB3BA8"/>
    <w:p w14:paraId="0894D7EA" w14:textId="210F774C" w:rsidR="00033793" w:rsidRDefault="00403942" w:rsidP="00033793">
      <w:r w:rsidRPr="00CD0468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[…DRAFTERS TO INSERT SECURITY CLASSIFICATION GRADING DOCUMENT PRIOR TO RELEASE OF RFT…]"/>
            </w:textInput>
          </w:ffData>
        </w:fldChar>
      </w:r>
      <w:r w:rsidRPr="00CD0468">
        <w:rPr>
          <w:b/>
          <w:highlight w:val="lightGray"/>
        </w:rPr>
        <w:instrText xml:space="preserve"> FORMTEXT </w:instrText>
      </w:r>
      <w:r w:rsidRPr="00CD0468">
        <w:rPr>
          <w:b/>
          <w:highlight w:val="lightGray"/>
        </w:rPr>
      </w:r>
      <w:r w:rsidRPr="00CD0468">
        <w:rPr>
          <w:b/>
          <w:highlight w:val="lightGray"/>
        </w:rPr>
        <w:fldChar w:fldCharType="separate"/>
      </w:r>
      <w:r w:rsidRPr="00CD0468">
        <w:rPr>
          <w:b/>
          <w:noProof/>
          <w:highlight w:val="lightGray"/>
        </w:rPr>
        <w:t>[…DRAFTERS TO INSERT SECURITY CLASSIFICATION GRADING DOCUMENT PRIOR TO RELEASE OF RFT…]</w:t>
      </w:r>
      <w:r w:rsidRPr="00CD0468">
        <w:rPr>
          <w:b/>
          <w:highlight w:val="lightGray"/>
        </w:rPr>
        <w:fldChar w:fldCharType="end"/>
      </w:r>
    </w:p>
    <w:sectPr w:rsidR="00033793" w:rsidSect="004A08F1">
      <w:headerReference w:type="default" r:id="rId8"/>
      <w:footerReference w:type="default" r:id="rId9"/>
      <w:pgSz w:w="11907" w:h="16840" w:code="9"/>
      <w:pgMar w:top="1418" w:right="1418" w:bottom="1418" w:left="1418" w:header="567" w:footer="283" w:gutter="0"/>
      <w:paperSrc w:first="257" w:other="25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B7464C" w14:textId="77777777" w:rsidR="00CD0468" w:rsidRDefault="00CD0468">
      <w:r>
        <w:separator/>
      </w:r>
    </w:p>
  </w:endnote>
  <w:endnote w:type="continuationSeparator" w:id="0">
    <w:p w14:paraId="0AE2B946" w14:textId="77777777" w:rsidR="00CD0468" w:rsidRDefault="00CD0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sGoth BT">
    <w:altName w:val="Tahoma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643"/>
      <w:gridCol w:w="4644"/>
    </w:tblGrid>
    <w:tr w:rsidR="004A08F1" w14:paraId="53A8A69C" w14:textId="77777777" w:rsidTr="004A08F1">
      <w:tc>
        <w:tcPr>
          <w:tcW w:w="2500" w:type="pct"/>
        </w:tcPr>
        <w:p w14:paraId="0E106822" w14:textId="6BE8C732" w:rsidR="004A08F1" w:rsidRDefault="00E0451B" w:rsidP="009A5B7E">
          <w:pPr>
            <w:pStyle w:val="ASDEFCONHeaderFooterLeft"/>
          </w:pPr>
          <w:fldSimple w:instr=" DOCPROPERTY Footer_Left ">
            <w:r w:rsidR="008F7AD0">
              <w:t>Attachment to Conditions of Contract</w:t>
            </w:r>
          </w:fldSimple>
          <w:r w:rsidR="004A08F1">
            <w:t xml:space="preserve"> (</w:t>
          </w:r>
          <w:fldSimple w:instr=" DOCPROPERTY Version ">
            <w:r w:rsidR="009A480F">
              <w:t>V5.3</w:t>
            </w:r>
          </w:fldSimple>
          <w:r w:rsidR="004A08F1">
            <w:t>)</w:t>
          </w:r>
        </w:p>
      </w:tc>
      <w:tc>
        <w:tcPr>
          <w:tcW w:w="2500" w:type="pct"/>
        </w:tcPr>
        <w:p w14:paraId="26778EA9" w14:textId="7BC0462D" w:rsidR="004A08F1" w:rsidRDefault="00B61914" w:rsidP="004A08F1">
          <w:pPr>
            <w:pStyle w:val="ASDEFCONHeaderFooterRight"/>
          </w:pPr>
          <w:r>
            <w:t>J</w:t>
          </w:r>
          <w:r w:rsidR="004A08F1">
            <w:t>-</w:t>
          </w:r>
          <w:r w:rsidR="004A08F1">
            <w:fldChar w:fldCharType="begin"/>
          </w:r>
          <w:r w:rsidR="004A08F1">
            <w:instrText xml:space="preserve"> PAGE </w:instrText>
          </w:r>
          <w:r w:rsidR="004A08F1">
            <w:fldChar w:fldCharType="separate"/>
          </w:r>
          <w:r w:rsidR="00295D4A">
            <w:rPr>
              <w:noProof/>
            </w:rPr>
            <w:t>1</w:t>
          </w:r>
          <w:r w:rsidR="004A08F1">
            <w:fldChar w:fldCharType="end"/>
          </w:r>
        </w:p>
      </w:tc>
    </w:tr>
    <w:tr w:rsidR="004A08F1" w14:paraId="662B20BF" w14:textId="77777777" w:rsidTr="004A08F1">
      <w:tc>
        <w:tcPr>
          <w:tcW w:w="5000" w:type="pct"/>
          <w:gridSpan w:val="2"/>
        </w:tcPr>
        <w:p w14:paraId="080C97E0" w14:textId="77777777" w:rsidR="004A08F1" w:rsidRDefault="00840527" w:rsidP="004A08F1">
          <w:pPr>
            <w:pStyle w:val="ASDEFCONHeaderFooterClassification"/>
          </w:pPr>
          <w:r>
            <w:t>official</w:t>
          </w:r>
        </w:p>
      </w:tc>
    </w:tr>
  </w:tbl>
  <w:p w14:paraId="1F943E51" w14:textId="77777777" w:rsidR="00AB3BA8" w:rsidRPr="00D43C2C" w:rsidRDefault="00AB3BA8" w:rsidP="004A08F1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FD8C01" w14:textId="77777777" w:rsidR="00CD0468" w:rsidRDefault="00CD0468">
      <w:r>
        <w:separator/>
      </w:r>
    </w:p>
  </w:footnote>
  <w:footnote w:type="continuationSeparator" w:id="0">
    <w:p w14:paraId="1B599E4B" w14:textId="77777777" w:rsidR="00CD0468" w:rsidRDefault="00CD0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643"/>
      <w:gridCol w:w="4644"/>
    </w:tblGrid>
    <w:tr w:rsidR="004A08F1" w14:paraId="7C1775DF" w14:textId="77777777" w:rsidTr="004A08F1">
      <w:tc>
        <w:tcPr>
          <w:tcW w:w="5000" w:type="pct"/>
          <w:gridSpan w:val="2"/>
        </w:tcPr>
        <w:p w14:paraId="5FCDFAB2" w14:textId="77777777" w:rsidR="004A08F1" w:rsidRDefault="00840527" w:rsidP="00840527">
          <w:pPr>
            <w:pStyle w:val="ASDEFCONHeaderFooterClassification"/>
          </w:pPr>
          <w:r>
            <w:t>official</w:t>
          </w:r>
        </w:p>
      </w:tc>
    </w:tr>
    <w:tr w:rsidR="004A08F1" w14:paraId="0AFA4D59" w14:textId="77777777" w:rsidTr="004A08F1">
      <w:tc>
        <w:tcPr>
          <w:tcW w:w="2500" w:type="pct"/>
        </w:tcPr>
        <w:p w14:paraId="2B11EBD7" w14:textId="77777777" w:rsidR="004A08F1" w:rsidRDefault="00E0451B" w:rsidP="004A08F1">
          <w:pPr>
            <w:pStyle w:val="ASDEFCONHeaderFooterLeft"/>
          </w:pPr>
          <w:fldSimple w:instr=" DOCPROPERTY Header_Left ">
            <w:r w:rsidR="008F7AD0">
              <w:t>ASDEFCON (Complex Materiel) Volume 2</w:t>
            </w:r>
          </w:fldSimple>
        </w:p>
      </w:tc>
      <w:tc>
        <w:tcPr>
          <w:tcW w:w="2500" w:type="pct"/>
        </w:tcPr>
        <w:p w14:paraId="69916C72" w14:textId="77777777" w:rsidR="004A08F1" w:rsidRDefault="00E0451B" w:rsidP="004A08F1">
          <w:pPr>
            <w:pStyle w:val="ASDEFCONHeaderFooterRight"/>
          </w:pPr>
          <w:fldSimple w:instr=" DOCPROPERTY Header_Right ">
            <w:r w:rsidR="008F7AD0">
              <w:t>PART 2</w:t>
            </w:r>
          </w:fldSimple>
        </w:p>
      </w:tc>
    </w:tr>
  </w:tbl>
  <w:p w14:paraId="3F761371" w14:textId="77777777" w:rsidR="00AB3BA8" w:rsidRPr="000F5964" w:rsidRDefault="00D43C2C" w:rsidP="00022F62">
    <w:pPr>
      <w:pStyle w:val="ASDEFCONTitle"/>
    </w:pPr>
    <w:r w:rsidRPr="000F5964">
      <w:t xml:space="preserve">ATTACHMENT </w:t>
    </w:r>
    <w:r w:rsidR="00B61914"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70AD3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FAB6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1076A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F099B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BC34C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A7416D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DD6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60EAA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D655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6E07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CUNumber4"/>
      <w:lvlText w:val="*"/>
      <w:lvlJc w:val="left"/>
    </w:lvl>
  </w:abstractNum>
  <w:abstractNum w:abstractNumId="1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22A37DCE"/>
    <w:multiLevelType w:val="multilevel"/>
    <w:tmpl w:val="835A8554"/>
    <w:lvl w:ilvl="0">
      <w:start w:val="1"/>
      <w:numFmt w:val="lowerRoman"/>
      <w:pStyle w:val="ListNumber7"/>
      <w:lvlText w:val="%1)"/>
      <w:lvlJc w:val="left"/>
      <w:pPr>
        <w:tabs>
          <w:tab w:val="num" w:pos="6747"/>
        </w:tabs>
        <w:ind w:left="6747" w:hanging="96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6" w15:restartNumberingAfterBreak="0">
    <w:nsid w:val="241C75FA"/>
    <w:multiLevelType w:val="multilevel"/>
    <w:tmpl w:val="43B843BA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TextLevel2"/>
      <w:lvlText w:val="%1.%2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spara"/>
      <w:lvlText w:val="%3."/>
      <w:lvlJc w:val="left"/>
      <w:pPr>
        <w:tabs>
          <w:tab w:val="num" w:pos="1440"/>
        </w:tabs>
        <w:ind w:left="1440" w:hanging="533"/>
      </w:pPr>
      <w:rPr>
        <w:rFonts w:hint="default"/>
      </w:rPr>
    </w:lvl>
    <w:lvl w:ilvl="3">
      <w:start w:val="1"/>
      <w:numFmt w:val="lowerRoman"/>
      <w:pStyle w:val="sspara"/>
      <w:lvlText w:val="(%4)"/>
      <w:lvlJc w:val="left"/>
      <w:pPr>
        <w:tabs>
          <w:tab w:val="num" w:pos="2160"/>
        </w:tabs>
        <w:ind w:left="2016" w:hanging="57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B4697"/>
    <w:multiLevelType w:val="multilevel"/>
    <w:tmpl w:val="7696C5D6"/>
    <w:lvl w:ilvl="0">
      <w:start w:val="1"/>
      <w:numFmt w:val="upperLetter"/>
      <w:pStyle w:val="deedparano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34321571"/>
    <w:multiLevelType w:val="hybridMultilevel"/>
    <w:tmpl w:val="B78E5BE8"/>
    <w:lvl w:ilvl="0" w:tplc="511650E2">
      <w:start w:val="1"/>
      <w:numFmt w:val="decimal"/>
      <w:pStyle w:val="textno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 w:tplc="764EE9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D878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3CCF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DCFD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50A9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54F6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184C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EA37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0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31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2" w15:restartNumberingAfterBreak="0">
    <w:nsid w:val="53551C6A"/>
    <w:multiLevelType w:val="multilevel"/>
    <w:tmpl w:val="5624FF0A"/>
    <w:lvl w:ilvl="0">
      <w:start w:val="1"/>
      <w:numFmt w:val="decimal"/>
      <w:pStyle w:val="Schedule1"/>
      <w:lvlText w:val="%1.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caps/>
        <w:sz w:val="28"/>
        <w:u w:val="none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sz w:val="24"/>
        <w:u w:val="none"/>
      </w:rPr>
    </w:lvl>
    <w:lvl w:ilvl="2">
      <w:start w:val="1"/>
      <w:numFmt w:val="lowerLetter"/>
      <w:pStyle w:val="Schedule3"/>
      <w:lvlText w:val="(%3)"/>
      <w:lvlJc w:val="left"/>
      <w:pPr>
        <w:tabs>
          <w:tab w:val="num" w:pos="1928"/>
        </w:tabs>
        <w:ind w:left="1928" w:hanging="964"/>
      </w:pPr>
      <w:rPr>
        <w:rFonts w:hint="default"/>
        <w:b w:val="0"/>
        <w:i w:val="0"/>
        <w:u w:val="none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892"/>
        </w:tabs>
        <w:ind w:left="2892" w:hanging="964"/>
      </w:pPr>
      <w:rPr>
        <w:rFonts w:hint="default"/>
        <w:u w:val="none"/>
      </w:rPr>
    </w:lvl>
    <w:lvl w:ilvl="4">
      <w:start w:val="1"/>
      <w:numFmt w:val="upperLetter"/>
      <w:pStyle w:val="Schedule5"/>
      <w:lvlText w:val="%5."/>
      <w:lvlJc w:val="left"/>
      <w:pPr>
        <w:tabs>
          <w:tab w:val="num" w:pos="3856"/>
        </w:tabs>
        <w:ind w:left="3856" w:hanging="964"/>
      </w:pPr>
      <w:rPr>
        <w:rFonts w:hint="default"/>
        <w:b w:val="0"/>
        <w:i w:val="0"/>
        <w:u w:val="none"/>
      </w:rPr>
    </w:lvl>
    <w:lvl w:ilvl="5">
      <w:start w:val="1"/>
      <w:numFmt w:val="decimal"/>
      <w:pStyle w:val="Schedule6"/>
      <w:lvlText w:val="%6)"/>
      <w:lvlJc w:val="left"/>
      <w:pPr>
        <w:tabs>
          <w:tab w:val="num" w:pos="4820"/>
        </w:tabs>
        <w:ind w:left="4820" w:hanging="964"/>
      </w:pPr>
      <w:rPr>
        <w:rFonts w:hint="default"/>
        <w:b w:val="0"/>
        <w:i w:val="0"/>
        <w:u w:val="none"/>
      </w:rPr>
    </w:lvl>
    <w:lvl w:ilvl="6">
      <w:start w:val="1"/>
      <w:numFmt w:val="lowerLetter"/>
      <w:pStyle w:val="Schedule7"/>
      <w:lvlText w:val="%7)"/>
      <w:lvlJc w:val="left"/>
      <w:pPr>
        <w:tabs>
          <w:tab w:val="num" w:pos="5783"/>
        </w:tabs>
        <w:ind w:left="5783" w:hanging="963"/>
      </w:pPr>
      <w:rPr>
        <w:rFonts w:hint="default"/>
        <w:b w:val="0"/>
        <w:i w:val="0"/>
        <w:u w:val="none"/>
      </w:rPr>
    </w:lvl>
    <w:lvl w:ilvl="7">
      <w:start w:val="1"/>
      <w:numFmt w:val="lowerRoman"/>
      <w:pStyle w:val="Schedule8"/>
      <w:lvlText w:val="%8)"/>
      <w:lvlJc w:val="left"/>
      <w:pPr>
        <w:tabs>
          <w:tab w:val="num" w:pos="6747"/>
        </w:tabs>
        <w:ind w:left="6747" w:hanging="964"/>
      </w:pPr>
      <w:rPr>
        <w:rFonts w:hint="default"/>
        <w:b w:val="0"/>
        <w:i w:val="0"/>
        <w:u w:val="no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575364B3"/>
    <w:multiLevelType w:val="multilevel"/>
    <w:tmpl w:val="9AC01F2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TextLevel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35" w15:restartNumberingAfterBreak="0">
    <w:nsid w:val="607B27FA"/>
    <w:multiLevelType w:val="multilevel"/>
    <w:tmpl w:val="7062F6A2"/>
    <w:lvl w:ilvl="0">
      <w:start w:val="1"/>
      <w:numFmt w:val="lowerLetter"/>
      <w:pStyle w:val="Notespara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993352"/>
    <w:multiLevelType w:val="multilevel"/>
    <w:tmpl w:val="33D8670C"/>
    <w:lvl w:ilvl="0">
      <w:start w:val="1"/>
      <w:numFmt w:val="bullet"/>
      <w:lvlText w:val=""/>
      <w:lvlJc w:val="left"/>
      <w:pPr>
        <w:tabs>
          <w:tab w:val="num" w:pos="964"/>
        </w:tabs>
        <w:ind w:left="964" w:hanging="964"/>
      </w:pPr>
      <w:rPr>
        <w:rFonts w:ascii="Symbol" w:hAnsi="Symbol" w:hint="default"/>
      </w:rPr>
    </w:lvl>
    <w:lvl w:ilvl="1">
      <w:start w:val="1"/>
      <w:numFmt w:val="upperLetter"/>
      <w:pStyle w:val="Recital"/>
      <w:lvlText w:val="%2."/>
      <w:lvlJc w:val="left"/>
      <w:pPr>
        <w:tabs>
          <w:tab w:val="num" w:pos="2044"/>
        </w:tabs>
        <w:ind w:left="2044" w:hanging="964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6E5A38D6"/>
    <w:multiLevelType w:val="singleLevel"/>
    <w:tmpl w:val="0C090001"/>
    <w:lvl w:ilvl="0">
      <w:start w:val="1"/>
      <w:numFmt w:val="bullet"/>
      <w:pStyle w:val="CUNumber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6F4E4AF3"/>
    <w:multiLevelType w:val="multilevel"/>
    <w:tmpl w:val="F06CEFF8"/>
    <w:lvl w:ilvl="0">
      <w:start w:val="1"/>
      <w:numFmt w:val="decimal"/>
      <w:lvlRestart w:val="0"/>
      <w:pStyle w:val="CUNumber1"/>
      <w:lvlText w:val="%1."/>
      <w:lvlJc w:val="left"/>
      <w:pPr>
        <w:tabs>
          <w:tab w:val="num" w:pos="964"/>
        </w:tabs>
        <w:ind w:left="964" w:hanging="964"/>
      </w:pPr>
      <w:rPr>
        <w:rFonts w:ascii="Times New Roman" w:hAnsi="Times New Roman" w:hint="default"/>
        <w:b w:val="0"/>
        <w:i w:val="0"/>
        <w:caps/>
        <w:sz w:val="22"/>
        <w:u w:val="none"/>
      </w:rPr>
    </w:lvl>
    <w:lvl w:ilvl="1">
      <w:start w:val="1"/>
      <w:numFmt w:val="decimal"/>
      <w:pStyle w:val="CUNumber2"/>
      <w:lvlText w:val="%1.%2"/>
      <w:lvlJc w:val="left"/>
      <w:pPr>
        <w:tabs>
          <w:tab w:val="num" w:pos="964"/>
        </w:tabs>
        <w:ind w:left="964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lowerLetter"/>
      <w:lvlText w:val="(%3)"/>
      <w:lvlJc w:val="left"/>
      <w:pPr>
        <w:tabs>
          <w:tab w:val="num" w:pos="1928"/>
        </w:tabs>
        <w:ind w:left="1928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3">
      <w:start w:val="1"/>
      <w:numFmt w:val="lowerRoman"/>
      <w:lvlText w:val="(%4)"/>
      <w:lvlJc w:val="left"/>
      <w:pPr>
        <w:tabs>
          <w:tab w:val="num" w:pos="2891"/>
        </w:tabs>
        <w:ind w:left="2891" w:hanging="963"/>
      </w:pPr>
      <w:rPr>
        <w:rFonts w:ascii="Times New Roman" w:hAnsi="Times New Roman" w:hint="default"/>
        <w:b w:val="0"/>
        <w:i w:val="0"/>
        <w:sz w:val="22"/>
        <w:u w:val="none"/>
      </w:rPr>
    </w:lvl>
    <w:lvl w:ilvl="4">
      <w:start w:val="1"/>
      <w:numFmt w:val="upperLetter"/>
      <w:pStyle w:val="CUNumber5"/>
      <w:lvlText w:val="%5."/>
      <w:lvlJc w:val="left"/>
      <w:pPr>
        <w:tabs>
          <w:tab w:val="num" w:pos="3855"/>
        </w:tabs>
        <w:ind w:left="3855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5">
      <w:start w:val="1"/>
      <w:numFmt w:val="decimal"/>
      <w:pStyle w:val="CUNumber6"/>
      <w:lvlText w:val="%6)"/>
      <w:lvlJc w:val="left"/>
      <w:pPr>
        <w:tabs>
          <w:tab w:val="num" w:pos="4819"/>
        </w:tabs>
        <w:ind w:left="4819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6">
      <w:start w:val="1"/>
      <w:numFmt w:val="lowerLetter"/>
      <w:pStyle w:val="CUNumber7"/>
      <w:lvlText w:val="%7)"/>
      <w:lvlJc w:val="left"/>
      <w:pPr>
        <w:tabs>
          <w:tab w:val="num" w:pos="5783"/>
        </w:tabs>
        <w:ind w:left="5783" w:hanging="964"/>
      </w:pPr>
      <w:rPr>
        <w:rFonts w:ascii="Times New Roman" w:hAnsi="Times New Roman" w:hint="default"/>
        <w:b w:val="0"/>
        <w:i w:val="0"/>
        <w:sz w:val="22"/>
        <w:u w:val="none"/>
      </w:rPr>
    </w:lvl>
    <w:lvl w:ilvl="7">
      <w:start w:val="1"/>
      <w:numFmt w:val="lowerRoman"/>
      <w:pStyle w:val="CUNumber8"/>
      <w:lvlText w:val="%8)"/>
      <w:lvlJc w:val="left"/>
      <w:pPr>
        <w:tabs>
          <w:tab w:val="num" w:pos="6746"/>
        </w:tabs>
        <w:ind w:left="6746" w:hanging="963"/>
      </w:pPr>
      <w:rPr>
        <w:rFonts w:ascii="Times New Roman" w:hAnsi="Times New Roman" w:hint="default"/>
        <w:b w:val="0"/>
        <w:i w:val="0"/>
        <w:sz w:val="22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4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5B4FD5"/>
    <w:multiLevelType w:val="multilevel"/>
    <w:tmpl w:val="12EEB162"/>
    <w:lvl w:ilvl="0">
      <w:start w:val="1"/>
      <w:numFmt w:val="lowerLetter"/>
      <w:pStyle w:val="ListNumber6"/>
      <w:lvlText w:val="%1)"/>
      <w:lvlJc w:val="left"/>
      <w:pPr>
        <w:tabs>
          <w:tab w:val="num" w:pos="5783"/>
        </w:tabs>
        <w:ind w:left="5783" w:hanging="963"/>
      </w:pPr>
      <w:rPr>
        <w:rFonts w:ascii="Times New Roman" w:hAnsi="Times New Roman" w:hint="default"/>
        <w:b w:val="0"/>
        <w:i w:val="0"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DD821DA"/>
    <w:multiLevelType w:val="singleLevel"/>
    <w:tmpl w:val="705E2CB4"/>
    <w:lvl w:ilvl="0">
      <w:numFmt w:val="decimal"/>
      <w:pStyle w:val="DotPoint"/>
      <w:lvlText w:val="%1"/>
      <w:legacy w:legacy="1" w:legacySpace="0" w:legacyIndent="0"/>
      <w:lvlJc w:val="left"/>
      <w:rPr>
        <w:rFonts w:ascii="Courier New" w:hAnsi="Courier New" w:hint="default"/>
      </w:rPr>
    </w:lvl>
  </w:abstractNum>
  <w:abstractNum w:abstractNumId="47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45"/>
  </w:num>
  <w:num w:numId="12">
    <w:abstractNumId w:val="14"/>
  </w:num>
  <w:num w:numId="13">
    <w:abstractNumId w:val="32"/>
  </w:num>
  <w:num w:numId="14">
    <w:abstractNumId w:val="42"/>
  </w:num>
  <w:num w:numId="15">
    <w:abstractNumId w:val="36"/>
  </w:num>
  <w:num w:numId="16">
    <w:abstractNumId w:val="46"/>
  </w:num>
  <w:num w:numId="17">
    <w:abstractNumId w:val="41"/>
  </w:num>
  <w:num w:numId="18">
    <w:abstractNumId w:val="10"/>
    <w:lvlOverride w:ilvl="0">
      <w:lvl w:ilvl="0">
        <w:numFmt w:val="bullet"/>
        <w:pStyle w:val="CUNumber4"/>
        <w:lvlText w:val="•"/>
        <w:legacy w:legacy="1" w:legacySpace="0" w:legacyIndent="0"/>
        <w:lvlJc w:val="left"/>
        <w:rPr>
          <w:rFonts w:ascii="Arial" w:hAnsi="Arial" w:hint="default"/>
          <w:sz w:val="24"/>
        </w:rPr>
      </w:lvl>
    </w:lvlOverride>
  </w:num>
  <w:num w:numId="19">
    <w:abstractNumId w:val="20"/>
  </w:num>
  <w:num w:numId="20">
    <w:abstractNumId w:val="35"/>
  </w:num>
  <w:num w:numId="21">
    <w:abstractNumId w:val="16"/>
  </w:num>
  <w:num w:numId="22">
    <w:abstractNumId w:val="16"/>
  </w:num>
  <w:num w:numId="23">
    <w:abstractNumId w:val="16"/>
  </w:num>
  <w:num w:numId="24">
    <w:abstractNumId w:val="34"/>
  </w:num>
  <w:num w:numId="25">
    <w:abstractNumId w:val="23"/>
  </w:num>
  <w:num w:numId="26">
    <w:abstractNumId w:val="27"/>
  </w:num>
  <w:num w:numId="27">
    <w:abstractNumId w:val="15"/>
  </w:num>
  <w:num w:numId="28">
    <w:abstractNumId w:val="31"/>
  </w:num>
  <w:num w:numId="29">
    <w:abstractNumId w:val="37"/>
  </w:num>
  <w:num w:numId="3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21"/>
  </w:num>
  <w:num w:numId="33">
    <w:abstractNumId w:val="39"/>
  </w:num>
  <w:num w:numId="34">
    <w:abstractNumId w:val="28"/>
  </w:num>
  <w:num w:numId="35">
    <w:abstractNumId w:val="33"/>
  </w:num>
  <w:num w:numId="36">
    <w:abstractNumId w:val="44"/>
  </w:num>
  <w:num w:numId="37">
    <w:abstractNumId w:val="22"/>
  </w:num>
  <w:num w:numId="38">
    <w:abstractNumId w:val="25"/>
  </w:num>
  <w:num w:numId="39">
    <w:abstractNumId w:val="47"/>
  </w:num>
  <w:num w:numId="40">
    <w:abstractNumId w:val="18"/>
  </w:num>
  <w:num w:numId="41">
    <w:abstractNumId w:val="17"/>
  </w:num>
  <w:num w:numId="42">
    <w:abstractNumId w:val="12"/>
  </w:num>
  <w:num w:numId="43">
    <w:abstractNumId w:val="13"/>
  </w:num>
  <w:num w:numId="44">
    <w:abstractNumId w:val="24"/>
  </w:num>
  <w:num w:numId="45">
    <w:abstractNumId w:val="11"/>
  </w:num>
  <w:num w:numId="46">
    <w:abstractNumId w:val="29"/>
  </w:num>
  <w:num w:numId="47">
    <w:abstractNumId w:val="40"/>
  </w:num>
  <w:num w:numId="48">
    <w:abstractNumId w:val="38"/>
  </w:num>
  <w:num w:numId="49">
    <w:abstractNumId w:val="26"/>
  </w:num>
  <w:num w:numId="5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641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1938"/>
    <w:rsid w:val="00022F62"/>
    <w:rsid w:val="00030E94"/>
    <w:rsid w:val="00033793"/>
    <w:rsid w:val="00043743"/>
    <w:rsid w:val="000515ED"/>
    <w:rsid w:val="000E394A"/>
    <w:rsid w:val="000F5964"/>
    <w:rsid w:val="000F7D13"/>
    <w:rsid w:val="00131229"/>
    <w:rsid w:val="001C3A0A"/>
    <w:rsid w:val="00207A5A"/>
    <w:rsid w:val="00221EE9"/>
    <w:rsid w:val="00272B9B"/>
    <w:rsid w:val="00295D4A"/>
    <w:rsid w:val="00295F59"/>
    <w:rsid w:val="002E0230"/>
    <w:rsid w:val="002E2C97"/>
    <w:rsid w:val="00321BD1"/>
    <w:rsid w:val="00365F46"/>
    <w:rsid w:val="0037062A"/>
    <w:rsid w:val="003875FD"/>
    <w:rsid w:val="003B68D9"/>
    <w:rsid w:val="003E2594"/>
    <w:rsid w:val="003F1C1A"/>
    <w:rsid w:val="00403942"/>
    <w:rsid w:val="00436ED4"/>
    <w:rsid w:val="0044363C"/>
    <w:rsid w:val="00456CB3"/>
    <w:rsid w:val="00471A49"/>
    <w:rsid w:val="004A08F1"/>
    <w:rsid w:val="004D621D"/>
    <w:rsid w:val="004F505F"/>
    <w:rsid w:val="00542990"/>
    <w:rsid w:val="005A7212"/>
    <w:rsid w:val="005F32E9"/>
    <w:rsid w:val="00641361"/>
    <w:rsid w:val="006D135C"/>
    <w:rsid w:val="00747C46"/>
    <w:rsid w:val="0076055C"/>
    <w:rsid w:val="00771B34"/>
    <w:rsid w:val="007D6069"/>
    <w:rsid w:val="007F607F"/>
    <w:rsid w:val="00813DD7"/>
    <w:rsid w:val="008211B1"/>
    <w:rsid w:val="00837AC2"/>
    <w:rsid w:val="00840527"/>
    <w:rsid w:val="00853680"/>
    <w:rsid w:val="00862C44"/>
    <w:rsid w:val="008E1BB5"/>
    <w:rsid w:val="008F1FCF"/>
    <w:rsid w:val="008F7AD0"/>
    <w:rsid w:val="00916899"/>
    <w:rsid w:val="00950211"/>
    <w:rsid w:val="009A480F"/>
    <w:rsid w:val="009A5B70"/>
    <w:rsid w:val="009A5B7E"/>
    <w:rsid w:val="009F686E"/>
    <w:rsid w:val="00A35C9E"/>
    <w:rsid w:val="00A42993"/>
    <w:rsid w:val="00A4445D"/>
    <w:rsid w:val="00A62383"/>
    <w:rsid w:val="00A81045"/>
    <w:rsid w:val="00A902C8"/>
    <w:rsid w:val="00AB3BA8"/>
    <w:rsid w:val="00AC0D98"/>
    <w:rsid w:val="00B352DE"/>
    <w:rsid w:val="00B61914"/>
    <w:rsid w:val="00B910D4"/>
    <w:rsid w:val="00BB396E"/>
    <w:rsid w:val="00BB6BDD"/>
    <w:rsid w:val="00BE6FC3"/>
    <w:rsid w:val="00C11938"/>
    <w:rsid w:val="00C24AEA"/>
    <w:rsid w:val="00C67162"/>
    <w:rsid w:val="00C72CF7"/>
    <w:rsid w:val="00CA054C"/>
    <w:rsid w:val="00CB095D"/>
    <w:rsid w:val="00CB36B5"/>
    <w:rsid w:val="00CC3E6A"/>
    <w:rsid w:val="00CD0468"/>
    <w:rsid w:val="00D07C54"/>
    <w:rsid w:val="00D43C2C"/>
    <w:rsid w:val="00D562D9"/>
    <w:rsid w:val="00D60473"/>
    <w:rsid w:val="00D83A79"/>
    <w:rsid w:val="00D860D7"/>
    <w:rsid w:val="00DA041F"/>
    <w:rsid w:val="00DB0B22"/>
    <w:rsid w:val="00DD1A52"/>
    <w:rsid w:val="00DF7230"/>
    <w:rsid w:val="00E0451B"/>
    <w:rsid w:val="00E33B84"/>
    <w:rsid w:val="00E5783B"/>
    <w:rsid w:val="00E65F36"/>
    <w:rsid w:val="00EB2F87"/>
    <w:rsid w:val="00EB3C42"/>
    <w:rsid w:val="00EC404E"/>
    <w:rsid w:val="00ED0B30"/>
    <w:rsid w:val="00EE4DBF"/>
    <w:rsid w:val="00EF6A03"/>
    <w:rsid w:val="00FA4EE0"/>
    <w:rsid w:val="00FA619E"/>
    <w:rsid w:val="00FE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A3ACB5"/>
  <w15:docId w15:val="{F9C72469-BDBA-4921-AF8B-D7B3048F6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5D4A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295D4A"/>
    <w:pPr>
      <w:keepNext/>
      <w:numPr>
        <w:numId w:val="3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295D4A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"/>
    <w:basedOn w:val="Normal"/>
    <w:next w:val="Normal"/>
    <w:qFormat/>
    <w:rsid w:val="00BB6BDD"/>
    <w:pPr>
      <w:keepNext/>
      <w:keepLines/>
      <w:numPr>
        <w:ilvl w:val="2"/>
        <w:numId w:val="28"/>
      </w:numPr>
      <w:spacing w:before="200" w:after="0"/>
      <w:outlineLvl w:val="2"/>
    </w:pPr>
    <w:rPr>
      <w:rFonts w:ascii="Times New Roman" w:hAnsi="Times New Roman"/>
      <w:b/>
      <w:bCs/>
    </w:rPr>
  </w:style>
  <w:style w:type="paragraph" w:styleId="Heading4">
    <w:name w:val="heading 4"/>
    <w:aliases w:val="Para4"/>
    <w:basedOn w:val="Normal"/>
    <w:next w:val="Normal"/>
    <w:qFormat/>
    <w:rsid w:val="00BB6BDD"/>
    <w:pPr>
      <w:keepNext/>
      <w:keepLines/>
      <w:numPr>
        <w:ilvl w:val="3"/>
        <w:numId w:val="28"/>
      </w:numPr>
      <w:spacing w:before="200" w:after="0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aliases w:val="Para5"/>
    <w:basedOn w:val="Normal"/>
    <w:next w:val="Normal"/>
    <w:qFormat/>
    <w:rsid w:val="00BB6BDD"/>
    <w:pPr>
      <w:numPr>
        <w:ilvl w:val="4"/>
        <w:numId w:val="28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BB6BDD"/>
    <w:pPr>
      <w:numPr>
        <w:ilvl w:val="5"/>
        <w:numId w:val="28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BB6BDD"/>
    <w:pPr>
      <w:numPr>
        <w:ilvl w:val="6"/>
        <w:numId w:val="2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BB6BDD"/>
    <w:pPr>
      <w:numPr>
        <w:ilvl w:val="7"/>
        <w:numId w:val="2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BB6BDD"/>
    <w:pPr>
      <w:numPr>
        <w:ilvl w:val="8"/>
        <w:numId w:val="28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295D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95D4A"/>
  </w:style>
  <w:style w:type="paragraph" w:customStyle="1" w:styleId="Annex">
    <w:name w:val="Annex"/>
    <w:basedOn w:val="Normal"/>
    <w:pPr>
      <w:ind w:left="1922" w:hanging="641"/>
    </w:pPr>
  </w:style>
  <w:style w:type="paragraph" w:customStyle="1" w:styleId="FigureTitle">
    <w:name w:val="FigureTitle"/>
    <w:basedOn w:val="Normal"/>
    <w:next w:val="Heading4"/>
    <w:pPr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itleChapter">
    <w:name w:val="TitleChapter"/>
    <w:next w:val="TextLevel2"/>
    <w:pPr>
      <w:spacing w:before="240" w:after="120"/>
      <w:jc w:val="center"/>
    </w:pPr>
    <w:rPr>
      <w:rFonts w:ascii="Arial" w:hAnsi="Arial"/>
      <w:b/>
      <w:caps/>
      <w:noProof/>
      <w:lang w:eastAsia="en-US"/>
    </w:rPr>
  </w:style>
  <w:style w:type="paragraph" w:customStyle="1" w:styleId="Unpara1">
    <w:name w:val="Unpara1"/>
    <w:basedOn w:val="Normal"/>
  </w:style>
  <w:style w:type="paragraph" w:customStyle="1" w:styleId="Unpara2">
    <w:name w:val="Unpara2"/>
    <w:basedOn w:val="Normal"/>
    <w:pPr>
      <w:ind w:left="641"/>
    </w:pPr>
  </w:style>
  <w:style w:type="paragraph" w:customStyle="1" w:styleId="Unpara3">
    <w:name w:val="Unpara3"/>
    <w:basedOn w:val="Normal"/>
    <w:pPr>
      <w:ind w:left="1281"/>
    </w:pPr>
  </w:style>
  <w:style w:type="paragraph" w:customStyle="1" w:styleId="NoteList">
    <w:name w:val="NoteList"/>
    <w:basedOn w:val="Normal"/>
    <w:pPr>
      <w:ind w:left="641" w:hanging="641"/>
    </w:pPr>
  </w:style>
  <w:style w:type="paragraph" w:customStyle="1" w:styleId="AnnexList">
    <w:name w:val="AnnexList"/>
    <w:basedOn w:val="Normal"/>
    <w:pPr>
      <w:ind w:left="641" w:hanging="641"/>
    </w:pPr>
  </w:style>
  <w:style w:type="paragraph" w:customStyle="1" w:styleId="AppendixList">
    <w:name w:val="AppendixList"/>
    <w:basedOn w:val="Normal"/>
    <w:pPr>
      <w:ind w:left="641" w:hanging="641"/>
    </w:pPr>
  </w:style>
  <w:style w:type="paragraph" w:customStyle="1" w:styleId="TableTitle">
    <w:name w:val="TableTitle"/>
    <w:basedOn w:val="Normal"/>
    <w:pPr>
      <w:jc w:val="center"/>
    </w:pPr>
    <w:rPr>
      <w:b/>
    </w:rPr>
  </w:style>
  <w:style w:type="paragraph" w:customStyle="1" w:styleId="Figure">
    <w:name w:val="Figure"/>
    <w:basedOn w:val="Normal"/>
  </w:style>
  <w:style w:type="paragraph" w:customStyle="1" w:styleId="Table">
    <w:name w:val="Table"/>
    <w:basedOn w:val="Normal"/>
  </w:style>
  <w:style w:type="paragraph" w:customStyle="1" w:styleId="Tag">
    <w:name w:val="Tag"/>
    <w:basedOn w:val="Normal"/>
    <w:pPr>
      <w:keepNext/>
    </w:pPr>
  </w:style>
  <w:style w:type="character" w:customStyle="1" w:styleId="ParaTitle">
    <w:name w:val="ParaTitle"/>
    <w:rPr>
      <w:b/>
    </w:rPr>
  </w:style>
  <w:style w:type="paragraph" w:customStyle="1" w:styleId="TitleChapter2">
    <w:name w:val="TitleChapter2"/>
    <w:pPr>
      <w:keepNext/>
      <w:spacing w:before="240"/>
      <w:jc w:val="center"/>
    </w:pPr>
    <w:rPr>
      <w:rFonts w:ascii="Arial" w:hAnsi="Arial"/>
      <w:b/>
      <w:caps/>
      <w:sz w:val="28"/>
      <w:lang w:eastAsia="en-US"/>
    </w:rPr>
  </w:style>
  <w:style w:type="paragraph" w:customStyle="1" w:styleId="TitleSection">
    <w:name w:val="TitleSection"/>
    <w:pPr>
      <w:keepLines/>
      <w:jc w:val="center"/>
    </w:pPr>
    <w:rPr>
      <w:rFonts w:ascii="Arial" w:hAnsi="Arial"/>
      <w:b/>
      <w:caps/>
      <w:lang w:eastAsia="en-US"/>
    </w:rPr>
  </w:style>
  <w:style w:type="paragraph" w:customStyle="1" w:styleId="TitleGroup">
    <w:name w:val="TitleGroup"/>
    <w:pPr>
      <w:keepNext/>
    </w:pPr>
    <w:rPr>
      <w:rFonts w:ascii="Arial" w:hAnsi="Arial"/>
      <w:b/>
      <w:lang w:eastAsia="en-US"/>
    </w:rPr>
  </w:style>
  <w:style w:type="paragraph" w:styleId="Footer">
    <w:name w:val="footer"/>
    <w:basedOn w:val="Normal"/>
    <w:pPr>
      <w:tabs>
        <w:tab w:val="right" w:pos="9090"/>
      </w:tabs>
      <w:spacing w:after="0"/>
    </w:pPr>
    <w:rPr>
      <w:rFonts w:cs="Arial"/>
      <w:sz w:val="16"/>
      <w:lang w:val="en-US"/>
    </w:rPr>
  </w:style>
  <w:style w:type="paragraph" w:styleId="Header">
    <w:name w:val="header"/>
    <w:basedOn w:val="Normal"/>
    <w:pPr>
      <w:tabs>
        <w:tab w:val="right" w:pos="9071"/>
        <w:tab w:val="right" w:pos="14034"/>
      </w:tabs>
      <w:spacing w:after="0"/>
    </w:pPr>
    <w:rPr>
      <w:sz w:val="16"/>
      <w:lang w:val="en-US"/>
    </w:rPr>
  </w:style>
  <w:style w:type="paragraph" w:styleId="BodyText2">
    <w:name w:val="Body Text 2"/>
    <w:basedOn w:val="Normal"/>
    <w:pPr>
      <w:ind w:left="2160" w:hanging="2160"/>
    </w:pPr>
    <w:rPr>
      <w:b/>
      <w:i/>
      <w:lang w:val="en-US"/>
    </w:rPr>
  </w:style>
  <w:style w:type="paragraph" w:styleId="TOC1">
    <w:name w:val="toc 1"/>
    <w:next w:val="ASDEFCONNormal"/>
    <w:autoRedefine/>
    <w:uiPriority w:val="39"/>
    <w:rsid w:val="00295D4A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295D4A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295D4A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295D4A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295D4A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295D4A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295D4A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295D4A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295D4A"/>
    <w:pPr>
      <w:spacing w:after="100"/>
      <w:ind w:left="1600"/>
    </w:pPr>
  </w:style>
  <w:style w:type="paragraph" w:styleId="BodyTextIndent2">
    <w:name w:val="Body Text Indent 2"/>
    <w:basedOn w:val="Normal"/>
    <w:pPr>
      <w:ind w:left="810"/>
    </w:pPr>
    <w:rPr>
      <w:caps/>
    </w:rPr>
  </w:style>
  <w:style w:type="paragraph" w:styleId="BodyText">
    <w:name w:val="Body Text"/>
    <w:basedOn w:val="Normal"/>
    <w:rsid w:val="00BB6BDD"/>
  </w:style>
  <w:style w:type="paragraph" w:styleId="BodyTextIndent">
    <w:name w:val="Body Text Indent"/>
    <w:basedOn w:val="Normal"/>
    <w:pPr>
      <w:ind w:left="900"/>
    </w:pPr>
    <w:rPr>
      <w:lang w:val="en-GB"/>
    </w:rPr>
  </w:style>
  <w:style w:type="paragraph" w:customStyle="1" w:styleId="IndentParaLevel1">
    <w:name w:val="IndentParaLevel1"/>
    <w:basedOn w:val="Normal"/>
    <w:pPr>
      <w:widowControl w:val="0"/>
      <w:spacing w:after="220"/>
      <w:ind w:left="964"/>
    </w:pPr>
    <w:rPr>
      <w:lang w:val="en-GB"/>
    </w:rPr>
  </w:style>
  <w:style w:type="paragraph" w:styleId="ListNumber">
    <w:name w:val="List Number"/>
    <w:basedOn w:val="Normal"/>
    <w:pPr>
      <w:widowControl w:val="0"/>
      <w:numPr>
        <w:numId w:val="1"/>
      </w:numPr>
      <w:tabs>
        <w:tab w:val="clear" w:pos="360"/>
        <w:tab w:val="num" w:pos="964"/>
      </w:tabs>
      <w:spacing w:after="220"/>
      <w:ind w:left="964" w:hanging="964"/>
    </w:pPr>
    <w:rPr>
      <w:lang w:val="en-GB"/>
    </w:rPr>
  </w:style>
  <w:style w:type="paragraph" w:styleId="ListNumber2">
    <w:name w:val="List Number 2"/>
    <w:basedOn w:val="Normal"/>
    <w:pPr>
      <w:widowControl w:val="0"/>
      <w:numPr>
        <w:numId w:val="2"/>
      </w:numPr>
      <w:tabs>
        <w:tab w:val="clear" w:pos="643"/>
        <w:tab w:val="num" w:pos="1928"/>
      </w:tabs>
      <w:spacing w:after="220"/>
      <w:ind w:left="1928" w:hanging="964"/>
    </w:pPr>
    <w:rPr>
      <w:lang w:val="en-GB"/>
    </w:rPr>
  </w:style>
  <w:style w:type="paragraph" w:styleId="ListNumber3">
    <w:name w:val="List Number 3"/>
    <w:basedOn w:val="Normal"/>
    <w:pPr>
      <w:widowControl w:val="0"/>
      <w:numPr>
        <w:numId w:val="3"/>
      </w:numPr>
      <w:tabs>
        <w:tab w:val="clear" w:pos="926"/>
        <w:tab w:val="num" w:pos="2892"/>
      </w:tabs>
      <w:spacing w:after="220"/>
      <w:ind w:left="2892" w:hanging="964"/>
    </w:pPr>
    <w:rPr>
      <w:lang w:val="en-GB"/>
    </w:rPr>
  </w:style>
  <w:style w:type="paragraph" w:styleId="ListNumber4">
    <w:name w:val="List Number 4"/>
    <w:basedOn w:val="Normal"/>
    <w:pPr>
      <w:widowControl w:val="0"/>
      <w:numPr>
        <w:numId w:val="4"/>
      </w:numPr>
      <w:tabs>
        <w:tab w:val="clear" w:pos="1209"/>
        <w:tab w:val="num" w:pos="3856"/>
      </w:tabs>
      <w:spacing w:after="220"/>
      <w:ind w:left="3856" w:hanging="964"/>
    </w:pPr>
    <w:rPr>
      <w:lang w:val="en-GB"/>
    </w:rPr>
  </w:style>
  <w:style w:type="paragraph" w:styleId="ListNumber5">
    <w:name w:val="List Number 5"/>
    <w:basedOn w:val="Normal"/>
    <w:pPr>
      <w:widowControl w:val="0"/>
      <w:numPr>
        <w:numId w:val="5"/>
      </w:numPr>
      <w:tabs>
        <w:tab w:val="clear" w:pos="1492"/>
        <w:tab w:val="num" w:pos="4820"/>
      </w:tabs>
      <w:spacing w:after="220"/>
      <w:ind w:left="4820" w:hanging="964"/>
    </w:pPr>
    <w:rPr>
      <w:lang w:val="en-GB"/>
    </w:rPr>
  </w:style>
  <w:style w:type="paragraph" w:customStyle="1" w:styleId="ListNumber6">
    <w:name w:val="List Number 6"/>
    <w:basedOn w:val="Normal"/>
    <w:pPr>
      <w:widowControl w:val="0"/>
      <w:numPr>
        <w:numId w:val="11"/>
      </w:numPr>
      <w:spacing w:after="220"/>
    </w:pPr>
    <w:rPr>
      <w:lang w:val="en-GB"/>
    </w:rPr>
  </w:style>
  <w:style w:type="paragraph" w:customStyle="1" w:styleId="ListNumber7">
    <w:name w:val="List Number 7"/>
    <w:basedOn w:val="Normal"/>
    <w:pPr>
      <w:widowControl w:val="0"/>
      <w:numPr>
        <w:numId w:val="12"/>
      </w:numPr>
      <w:spacing w:after="220"/>
    </w:pPr>
    <w:rPr>
      <w:lang w:val="en-GB"/>
    </w:rPr>
  </w:style>
  <w:style w:type="paragraph" w:customStyle="1" w:styleId="CUNumber3">
    <w:name w:val="CU_Number3"/>
    <w:basedOn w:val="Normal"/>
    <w:pPr>
      <w:widowControl w:val="0"/>
      <w:numPr>
        <w:ilvl w:val="2"/>
        <w:numId w:val="17"/>
      </w:numPr>
      <w:spacing w:after="220"/>
    </w:pPr>
    <w:rPr>
      <w:lang w:val="en-GB"/>
    </w:rPr>
  </w:style>
  <w:style w:type="paragraph" w:customStyle="1" w:styleId="CUNumber4">
    <w:name w:val="CU_Number4"/>
    <w:basedOn w:val="Normal"/>
    <w:pPr>
      <w:widowControl w:val="0"/>
      <w:numPr>
        <w:ilvl w:val="3"/>
        <w:numId w:val="18"/>
      </w:numPr>
      <w:spacing w:after="220"/>
    </w:pPr>
    <w:rPr>
      <w:lang w:val="en-GB"/>
    </w:rPr>
  </w:style>
  <w:style w:type="paragraph" w:customStyle="1" w:styleId="IndentParaLevel2">
    <w:name w:val="IndentParaLevel2"/>
    <w:basedOn w:val="Normal"/>
    <w:pPr>
      <w:widowControl w:val="0"/>
      <w:spacing w:after="220"/>
      <w:ind w:left="1928"/>
    </w:pPr>
    <w:rPr>
      <w:lang w:val="en-GB"/>
    </w:rPr>
  </w:style>
  <w:style w:type="character" w:customStyle="1" w:styleId="Hidden">
    <w:name w:val="Hidden"/>
    <w:rPr>
      <w:rFonts w:ascii="Times" w:hAnsi="Times"/>
      <w:color w:val="FFFFFF"/>
      <w:sz w:val="4"/>
    </w:rPr>
  </w:style>
  <w:style w:type="paragraph" w:customStyle="1" w:styleId="Line">
    <w:name w:val="Line"/>
    <w:basedOn w:val="Normal"/>
    <w:pPr>
      <w:tabs>
        <w:tab w:val="left" w:pos="641"/>
        <w:tab w:val="left" w:pos="1282"/>
        <w:tab w:val="left" w:pos="1923"/>
        <w:tab w:val="left" w:pos="2564"/>
        <w:tab w:val="left" w:pos="3205"/>
        <w:tab w:val="left" w:pos="3846"/>
        <w:tab w:val="left" w:pos="4487"/>
        <w:tab w:val="left" w:pos="5128"/>
        <w:tab w:val="left" w:pos="5766"/>
        <w:tab w:val="left" w:pos="6408"/>
        <w:tab w:val="left" w:pos="7049"/>
        <w:tab w:val="left" w:pos="7690"/>
        <w:tab w:val="left" w:pos="8331"/>
      </w:tabs>
      <w:spacing w:before="240" w:line="260" w:lineRule="atLeast"/>
    </w:pPr>
    <w:rPr>
      <w:rFonts w:ascii="Times" w:hAnsi="Times"/>
      <w:noProof/>
      <w:color w:val="000000"/>
      <w:sz w:val="24"/>
    </w:rPr>
  </w:style>
  <w:style w:type="paragraph" w:customStyle="1" w:styleId="Body">
    <w:name w:val="Body"/>
    <w:basedOn w:val="Normal"/>
    <w:pPr>
      <w:tabs>
        <w:tab w:val="left" w:pos="641"/>
        <w:tab w:val="left" w:pos="1282"/>
        <w:tab w:val="left" w:pos="1923"/>
        <w:tab w:val="left" w:pos="2564"/>
        <w:tab w:val="left" w:pos="3205"/>
        <w:tab w:val="left" w:pos="3846"/>
        <w:tab w:val="left" w:pos="4487"/>
        <w:tab w:val="left" w:pos="5128"/>
        <w:tab w:val="left" w:pos="5766"/>
        <w:tab w:val="left" w:pos="6408"/>
        <w:tab w:val="left" w:pos="7049"/>
        <w:tab w:val="left" w:pos="7690"/>
        <w:tab w:val="left" w:pos="8331"/>
      </w:tabs>
      <w:spacing w:line="260" w:lineRule="atLeast"/>
    </w:pPr>
    <w:rPr>
      <w:rFonts w:ascii="Times" w:hAnsi="Times"/>
      <w:noProof/>
      <w:color w:val="000000"/>
      <w:sz w:val="24"/>
    </w:rPr>
  </w:style>
  <w:style w:type="character" w:customStyle="1" w:styleId="Bold">
    <w:name w:val="Bold"/>
    <w:rPr>
      <w:rFonts w:ascii="Times" w:hAnsi="Times"/>
      <w:b/>
      <w:sz w:val="24"/>
    </w:rPr>
  </w:style>
  <w:style w:type="paragraph" w:customStyle="1" w:styleId="Indent15">
    <w:name w:val="Indent 1.5"/>
    <w:basedOn w:val="Normal"/>
    <w:pPr>
      <w:tabs>
        <w:tab w:val="left" w:pos="0"/>
        <w:tab w:val="left" w:pos="851"/>
        <w:tab w:val="left" w:pos="1009"/>
        <w:tab w:val="left" w:pos="2018"/>
        <w:tab w:val="left" w:pos="3027"/>
        <w:tab w:val="left" w:pos="4036"/>
        <w:tab w:val="left" w:pos="5046"/>
        <w:tab w:val="left" w:pos="5103"/>
        <w:tab w:val="left" w:pos="6054"/>
        <w:tab w:val="left" w:pos="7063"/>
        <w:tab w:val="left" w:pos="8072"/>
        <w:tab w:val="left" w:pos="9081"/>
        <w:tab w:val="left" w:pos="10090"/>
        <w:tab w:val="left" w:pos="11100"/>
        <w:tab w:val="left" w:pos="12109"/>
        <w:tab w:val="left" w:pos="13118"/>
        <w:tab w:val="left" w:pos="14127"/>
        <w:tab w:val="left" w:pos="15136"/>
        <w:tab w:val="left" w:pos="16144"/>
        <w:tab w:val="left" w:pos="17154"/>
        <w:tab w:val="left" w:pos="18163"/>
      </w:tabs>
      <w:suppressAutoHyphens/>
      <w:spacing w:after="240"/>
      <w:ind w:left="874" w:hanging="23"/>
    </w:pPr>
    <w:rPr>
      <w:rFonts w:ascii="CG Times" w:hAnsi="CG Times"/>
      <w:snapToGrid w:val="0"/>
      <w:sz w:val="24"/>
      <w:lang w:val="en-US"/>
    </w:rPr>
  </w:style>
  <w:style w:type="character" w:customStyle="1" w:styleId="Link">
    <w:name w:val="Link"/>
    <w:rPr>
      <w:rFonts w:ascii="Times" w:hAnsi="Times"/>
      <w:color w:val="0000FF"/>
      <w:sz w:val="24"/>
    </w:rPr>
  </w:style>
  <w:style w:type="paragraph" w:customStyle="1" w:styleId="Reference">
    <w:name w:val="Reference"/>
    <w:basedOn w:val="Normal"/>
    <w:pPr>
      <w:tabs>
        <w:tab w:val="left" w:pos="641"/>
        <w:tab w:val="left" w:pos="1282"/>
        <w:tab w:val="left" w:pos="1923"/>
        <w:tab w:val="left" w:pos="2564"/>
        <w:tab w:val="left" w:pos="3205"/>
        <w:tab w:val="left" w:pos="3846"/>
        <w:tab w:val="left" w:pos="4487"/>
        <w:tab w:val="left" w:pos="5128"/>
        <w:tab w:val="left" w:pos="5766"/>
        <w:tab w:val="left" w:pos="6408"/>
        <w:tab w:val="left" w:pos="7049"/>
        <w:tab w:val="left" w:pos="7690"/>
        <w:tab w:val="left" w:pos="8331"/>
      </w:tabs>
      <w:spacing w:before="200" w:line="260" w:lineRule="atLeast"/>
      <w:ind w:left="1701" w:hanging="1701"/>
    </w:pPr>
    <w:rPr>
      <w:rFonts w:ascii="Times" w:hAnsi="Times"/>
      <w:noProof/>
      <w:color w:val="000000"/>
      <w:sz w:val="24"/>
    </w:rPr>
  </w:style>
  <w:style w:type="paragraph" w:customStyle="1" w:styleId="DotPoint">
    <w:name w:val="Dot Point"/>
    <w:basedOn w:val="Normal"/>
    <w:pPr>
      <w:numPr>
        <w:numId w:val="16"/>
      </w:numPr>
      <w:tabs>
        <w:tab w:val="left" w:pos="0"/>
        <w:tab w:val="left" w:pos="1009"/>
        <w:tab w:val="left" w:pos="2018"/>
        <w:tab w:val="left" w:pos="3027"/>
        <w:tab w:val="left" w:pos="4036"/>
        <w:tab w:val="left" w:pos="5046"/>
        <w:tab w:val="left" w:pos="6054"/>
        <w:tab w:val="left" w:pos="7063"/>
        <w:tab w:val="left" w:pos="8072"/>
        <w:tab w:val="right" w:pos="9072"/>
        <w:tab w:val="left" w:pos="10090"/>
        <w:tab w:val="left" w:pos="11100"/>
        <w:tab w:val="left" w:pos="12109"/>
        <w:tab w:val="left" w:pos="13118"/>
        <w:tab w:val="left" w:pos="14127"/>
        <w:tab w:val="left" w:pos="15136"/>
        <w:tab w:val="left" w:pos="16144"/>
        <w:tab w:val="left" w:pos="17154"/>
        <w:tab w:val="left" w:pos="18163"/>
      </w:tabs>
      <w:suppressAutoHyphens/>
      <w:spacing w:after="240"/>
    </w:pPr>
    <w:rPr>
      <w:rFonts w:ascii="CG Times" w:hAnsi="CG Times"/>
      <w:snapToGrid w:val="0"/>
      <w:kern w:val="28"/>
      <w:sz w:val="24"/>
      <w:lang w:val="en-GB"/>
    </w:rPr>
  </w:style>
  <w:style w:type="paragraph" w:styleId="BodyTextIndent3">
    <w:name w:val="Body Text Indent 3"/>
    <w:basedOn w:val="Normal"/>
    <w:pPr>
      <w:ind w:left="851" w:hanging="851"/>
    </w:pPr>
    <w:rPr>
      <w:sz w:val="24"/>
      <w:lang w:val="en-GB"/>
    </w:rPr>
  </w:style>
  <w:style w:type="paragraph" w:styleId="Caption">
    <w:name w:val="caption"/>
    <w:basedOn w:val="Normal"/>
    <w:next w:val="Normal"/>
    <w:qFormat/>
    <w:rsid w:val="00295D4A"/>
    <w:rPr>
      <w:b/>
      <w:bCs/>
      <w:szCs w:val="20"/>
    </w:rPr>
  </w:style>
  <w:style w:type="paragraph" w:customStyle="1" w:styleId="CUAddress">
    <w:name w:val="CU_Address"/>
    <w:basedOn w:val="Normal"/>
    <w:pPr>
      <w:widowControl w:val="0"/>
    </w:pPr>
    <w:rPr>
      <w:sz w:val="18"/>
      <w:lang w:val="en-GB"/>
    </w:rPr>
  </w:style>
  <w:style w:type="paragraph" w:customStyle="1" w:styleId="CULtrAddress">
    <w:name w:val="CU_LtrAddress"/>
    <w:basedOn w:val="Normal"/>
    <w:pPr>
      <w:widowControl w:val="0"/>
      <w:spacing w:after="100"/>
    </w:pPr>
    <w:rPr>
      <w:sz w:val="18"/>
      <w:lang w:val="en-GB"/>
    </w:rPr>
  </w:style>
  <w:style w:type="paragraph" w:customStyle="1" w:styleId="CUNumber1">
    <w:name w:val="CU_Number1"/>
    <w:basedOn w:val="Normal"/>
    <w:pPr>
      <w:widowControl w:val="0"/>
      <w:numPr>
        <w:numId w:val="14"/>
      </w:numPr>
      <w:spacing w:after="220"/>
      <w:outlineLvl w:val="0"/>
    </w:pPr>
    <w:rPr>
      <w:lang w:val="en-GB"/>
    </w:rPr>
  </w:style>
  <w:style w:type="paragraph" w:customStyle="1" w:styleId="CUNumber2">
    <w:name w:val="CU_Number2"/>
    <w:basedOn w:val="Normal"/>
    <w:pPr>
      <w:widowControl w:val="0"/>
      <w:numPr>
        <w:ilvl w:val="1"/>
        <w:numId w:val="14"/>
      </w:numPr>
      <w:spacing w:after="220"/>
      <w:outlineLvl w:val="1"/>
    </w:pPr>
    <w:rPr>
      <w:lang w:val="en-GB"/>
    </w:rPr>
  </w:style>
  <w:style w:type="paragraph" w:customStyle="1" w:styleId="CUNumber5">
    <w:name w:val="CU_Number5"/>
    <w:basedOn w:val="Normal"/>
    <w:pPr>
      <w:widowControl w:val="0"/>
      <w:numPr>
        <w:ilvl w:val="4"/>
        <w:numId w:val="14"/>
      </w:numPr>
      <w:spacing w:after="220"/>
      <w:outlineLvl w:val="4"/>
    </w:pPr>
    <w:rPr>
      <w:lang w:val="en-GB"/>
    </w:rPr>
  </w:style>
  <w:style w:type="paragraph" w:customStyle="1" w:styleId="CUNumber6">
    <w:name w:val="CU_Number6"/>
    <w:basedOn w:val="Normal"/>
    <w:pPr>
      <w:widowControl w:val="0"/>
      <w:numPr>
        <w:ilvl w:val="5"/>
        <w:numId w:val="14"/>
      </w:numPr>
      <w:spacing w:after="220"/>
      <w:outlineLvl w:val="5"/>
    </w:pPr>
    <w:rPr>
      <w:lang w:val="en-GB"/>
    </w:rPr>
  </w:style>
  <w:style w:type="paragraph" w:customStyle="1" w:styleId="CUNumber7">
    <w:name w:val="CU_Number7"/>
    <w:basedOn w:val="Normal"/>
    <w:pPr>
      <w:widowControl w:val="0"/>
      <w:numPr>
        <w:ilvl w:val="6"/>
        <w:numId w:val="14"/>
      </w:numPr>
      <w:spacing w:after="220"/>
      <w:outlineLvl w:val="6"/>
    </w:pPr>
    <w:rPr>
      <w:lang w:val="en-GB"/>
    </w:rPr>
  </w:style>
  <w:style w:type="paragraph" w:customStyle="1" w:styleId="CUNumber8">
    <w:name w:val="CU_Number8"/>
    <w:basedOn w:val="Normal"/>
    <w:pPr>
      <w:widowControl w:val="0"/>
      <w:numPr>
        <w:ilvl w:val="7"/>
        <w:numId w:val="14"/>
      </w:numPr>
      <w:spacing w:after="220"/>
      <w:outlineLvl w:val="7"/>
    </w:pPr>
    <w:rPr>
      <w:lang w:val="en-GB"/>
    </w:rPr>
  </w:style>
  <w:style w:type="character" w:customStyle="1" w:styleId="DocsOpenFilename">
    <w:name w:val="DocsOpen Filename"/>
    <w:rPr>
      <w:rFonts w:ascii="Times New Roman" w:hAnsi="Times New Roman"/>
      <w:sz w:val="18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sid w:val="00BB6BDD"/>
    <w:rPr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sid w:val="00295D4A"/>
    <w:rPr>
      <w:szCs w:val="20"/>
    </w:rPr>
  </w:style>
  <w:style w:type="character" w:styleId="Hyperlink">
    <w:name w:val="Hyperlink"/>
    <w:uiPriority w:val="99"/>
    <w:unhideWhenUsed/>
    <w:rsid w:val="00295D4A"/>
    <w:rPr>
      <w:color w:val="0000FF"/>
      <w:u w:val="single"/>
    </w:rPr>
  </w:style>
  <w:style w:type="paragraph" w:customStyle="1" w:styleId="IndentParaLevel3">
    <w:name w:val="IndentParaLevel3"/>
    <w:basedOn w:val="Normal"/>
    <w:pPr>
      <w:widowControl w:val="0"/>
      <w:spacing w:after="220"/>
      <w:ind w:left="2892"/>
    </w:pPr>
    <w:rPr>
      <w:lang w:val="en-GB"/>
    </w:rPr>
  </w:style>
  <w:style w:type="paragraph" w:customStyle="1" w:styleId="IndentParaLevel4">
    <w:name w:val="IndentParaLevel4"/>
    <w:basedOn w:val="Normal"/>
    <w:pPr>
      <w:widowControl w:val="0"/>
      <w:spacing w:after="220"/>
      <w:ind w:left="3856"/>
    </w:pPr>
    <w:rPr>
      <w:lang w:val="en-GB"/>
    </w:rPr>
  </w:style>
  <w:style w:type="paragraph" w:customStyle="1" w:styleId="IndentParaLevel5">
    <w:name w:val="IndentParaLevel5"/>
    <w:basedOn w:val="Normal"/>
    <w:pPr>
      <w:widowControl w:val="0"/>
      <w:spacing w:after="220"/>
      <w:ind w:left="4820"/>
    </w:pPr>
    <w:rPr>
      <w:lang w:val="en-GB"/>
    </w:rPr>
  </w:style>
  <w:style w:type="paragraph" w:customStyle="1" w:styleId="IndentParaLevel6">
    <w:name w:val="IndentParaLevel6"/>
    <w:basedOn w:val="Normal"/>
    <w:pPr>
      <w:widowControl w:val="0"/>
      <w:spacing w:after="220"/>
      <w:ind w:left="5783"/>
    </w:pPr>
    <w:rPr>
      <w:lang w:val="en-GB"/>
    </w:rPr>
  </w:style>
  <w:style w:type="paragraph" w:styleId="Index1">
    <w:name w:val="index 1"/>
    <w:basedOn w:val="Normal"/>
    <w:next w:val="Normal"/>
    <w:autoRedefine/>
    <w:semiHidden/>
    <w:pPr>
      <w:widowControl w:val="0"/>
      <w:spacing w:after="220"/>
      <w:ind w:left="964" w:hanging="964"/>
    </w:pPr>
    <w:rPr>
      <w:lang w:val="en-GB"/>
    </w:rPr>
  </w:style>
  <w:style w:type="paragraph" w:styleId="Index2">
    <w:name w:val="index 2"/>
    <w:basedOn w:val="Normal"/>
    <w:next w:val="Normal"/>
    <w:autoRedefine/>
    <w:semiHidden/>
    <w:pPr>
      <w:widowControl w:val="0"/>
      <w:spacing w:after="220"/>
      <w:ind w:left="1928" w:hanging="964"/>
    </w:pPr>
    <w:rPr>
      <w:lang w:val="en-GB"/>
    </w:rPr>
  </w:style>
  <w:style w:type="paragraph" w:styleId="Index3">
    <w:name w:val="index 3"/>
    <w:basedOn w:val="Normal"/>
    <w:next w:val="Normal"/>
    <w:autoRedefine/>
    <w:semiHidden/>
    <w:pPr>
      <w:widowControl w:val="0"/>
      <w:spacing w:after="220"/>
      <w:ind w:left="660" w:hanging="220"/>
    </w:pPr>
    <w:rPr>
      <w:lang w:val="en-GB"/>
    </w:rPr>
  </w:style>
  <w:style w:type="paragraph" w:styleId="Index4">
    <w:name w:val="index 4"/>
    <w:basedOn w:val="Normal"/>
    <w:next w:val="Normal"/>
    <w:autoRedefine/>
    <w:semiHidden/>
    <w:pPr>
      <w:widowControl w:val="0"/>
      <w:spacing w:after="220"/>
      <w:ind w:left="880" w:hanging="220"/>
    </w:pPr>
    <w:rPr>
      <w:lang w:val="en-GB"/>
    </w:rPr>
  </w:style>
  <w:style w:type="paragraph" w:styleId="Index5">
    <w:name w:val="index 5"/>
    <w:basedOn w:val="Normal"/>
    <w:next w:val="Normal"/>
    <w:autoRedefine/>
    <w:semiHidden/>
    <w:pPr>
      <w:widowControl w:val="0"/>
      <w:spacing w:after="220"/>
      <w:ind w:left="1100" w:hanging="220"/>
    </w:pPr>
    <w:rPr>
      <w:lang w:val="en-GB"/>
    </w:rPr>
  </w:style>
  <w:style w:type="paragraph" w:styleId="Index6">
    <w:name w:val="index 6"/>
    <w:basedOn w:val="Normal"/>
    <w:next w:val="Normal"/>
    <w:autoRedefine/>
    <w:semiHidden/>
    <w:pPr>
      <w:widowControl w:val="0"/>
      <w:spacing w:after="220"/>
      <w:ind w:left="1320" w:hanging="220"/>
    </w:pPr>
    <w:rPr>
      <w:lang w:val="en-GB"/>
    </w:rPr>
  </w:style>
  <w:style w:type="paragraph" w:styleId="Index7">
    <w:name w:val="index 7"/>
    <w:basedOn w:val="Normal"/>
    <w:next w:val="Normal"/>
    <w:autoRedefine/>
    <w:semiHidden/>
    <w:pPr>
      <w:widowControl w:val="0"/>
      <w:spacing w:after="220"/>
      <w:ind w:left="1540" w:hanging="220"/>
    </w:pPr>
    <w:rPr>
      <w:lang w:val="en-GB"/>
    </w:rPr>
  </w:style>
  <w:style w:type="paragraph" w:styleId="Index8">
    <w:name w:val="index 8"/>
    <w:basedOn w:val="Normal"/>
    <w:next w:val="Normal"/>
    <w:autoRedefine/>
    <w:semiHidden/>
    <w:pPr>
      <w:widowControl w:val="0"/>
      <w:spacing w:after="220"/>
      <w:ind w:left="1760" w:hanging="220"/>
    </w:pPr>
    <w:rPr>
      <w:lang w:val="en-GB"/>
    </w:rPr>
  </w:style>
  <w:style w:type="paragraph" w:styleId="Index9">
    <w:name w:val="index 9"/>
    <w:basedOn w:val="Normal"/>
    <w:next w:val="Normal"/>
    <w:autoRedefine/>
    <w:semiHidden/>
    <w:pPr>
      <w:widowControl w:val="0"/>
      <w:spacing w:after="220"/>
      <w:ind w:left="1980" w:hanging="220"/>
    </w:pPr>
    <w:rPr>
      <w:lang w:val="en-GB"/>
    </w:rPr>
  </w:style>
  <w:style w:type="paragraph" w:styleId="IndexHeading">
    <w:name w:val="index heading"/>
    <w:basedOn w:val="Normal"/>
    <w:next w:val="Index1"/>
    <w:semiHidden/>
    <w:pPr>
      <w:widowControl w:val="0"/>
      <w:spacing w:after="220"/>
    </w:pPr>
    <w:rPr>
      <w:lang w:val="en-GB"/>
    </w:rPr>
  </w:style>
  <w:style w:type="paragraph" w:styleId="ListBullet">
    <w:name w:val="List Bullet"/>
    <w:basedOn w:val="Normal"/>
    <w:autoRedefine/>
    <w:pPr>
      <w:widowControl w:val="0"/>
      <w:numPr>
        <w:numId w:val="6"/>
      </w:numPr>
      <w:tabs>
        <w:tab w:val="clear" w:pos="360"/>
      </w:tabs>
      <w:spacing w:after="220"/>
      <w:ind w:left="964" w:hanging="964"/>
    </w:pPr>
    <w:rPr>
      <w:lang w:val="en-GB"/>
    </w:rPr>
  </w:style>
  <w:style w:type="paragraph" w:styleId="ListBullet2">
    <w:name w:val="List Bullet 2"/>
    <w:basedOn w:val="Normal"/>
    <w:autoRedefine/>
    <w:pPr>
      <w:widowControl w:val="0"/>
      <w:numPr>
        <w:numId w:val="7"/>
      </w:numPr>
      <w:tabs>
        <w:tab w:val="clear" w:pos="643"/>
      </w:tabs>
      <w:spacing w:after="220"/>
      <w:ind w:left="1928" w:hanging="964"/>
    </w:pPr>
    <w:rPr>
      <w:lang w:val="en-GB"/>
    </w:rPr>
  </w:style>
  <w:style w:type="paragraph" w:styleId="ListBullet3">
    <w:name w:val="List Bullet 3"/>
    <w:basedOn w:val="Normal"/>
    <w:autoRedefine/>
    <w:pPr>
      <w:widowControl w:val="0"/>
      <w:numPr>
        <w:numId w:val="8"/>
      </w:numPr>
      <w:tabs>
        <w:tab w:val="clear" w:pos="926"/>
      </w:tabs>
      <w:spacing w:after="220"/>
      <w:ind w:left="2892" w:hanging="964"/>
    </w:pPr>
    <w:rPr>
      <w:lang w:val="en-GB"/>
    </w:rPr>
  </w:style>
  <w:style w:type="paragraph" w:styleId="ListBullet4">
    <w:name w:val="List Bullet 4"/>
    <w:basedOn w:val="Normal"/>
    <w:autoRedefine/>
    <w:pPr>
      <w:widowControl w:val="0"/>
      <w:numPr>
        <w:numId w:val="9"/>
      </w:numPr>
      <w:tabs>
        <w:tab w:val="clear" w:pos="1209"/>
      </w:tabs>
      <w:spacing w:after="220"/>
      <w:ind w:left="3856" w:hanging="964"/>
    </w:pPr>
    <w:rPr>
      <w:lang w:val="en-GB"/>
    </w:rPr>
  </w:style>
  <w:style w:type="paragraph" w:styleId="ListBullet5">
    <w:name w:val="List Bullet 5"/>
    <w:basedOn w:val="Normal"/>
    <w:autoRedefine/>
    <w:pPr>
      <w:widowControl w:val="0"/>
      <w:numPr>
        <w:numId w:val="10"/>
      </w:numPr>
      <w:tabs>
        <w:tab w:val="clear" w:pos="1492"/>
      </w:tabs>
      <w:spacing w:after="220"/>
      <w:ind w:left="4820" w:hanging="964"/>
    </w:pPr>
    <w:rPr>
      <w:lang w:val="en-GB"/>
    </w:rPr>
  </w:style>
  <w:style w:type="paragraph" w:customStyle="1" w:styleId="Recital">
    <w:name w:val="Recital"/>
    <w:basedOn w:val="Normal"/>
    <w:pPr>
      <w:widowControl w:val="0"/>
      <w:numPr>
        <w:ilvl w:val="1"/>
        <w:numId w:val="15"/>
      </w:numPr>
      <w:tabs>
        <w:tab w:val="clear" w:pos="2044"/>
      </w:tabs>
      <w:spacing w:after="220"/>
      <w:ind w:left="964"/>
    </w:pPr>
    <w:rPr>
      <w:lang w:val="en-GB"/>
    </w:rPr>
  </w:style>
  <w:style w:type="paragraph" w:customStyle="1" w:styleId="Schedule1">
    <w:name w:val="Schedule_1"/>
    <w:basedOn w:val="Normal"/>
    <w:pPr>
      <w:keepNext/>
      <w:widowControl w:val="0"/>
      <w:numPr>
        <w:numId w:val="13"/>
      </w:numPr>
      <w:pBdr>
        <w:top w:val="single" w:sz="12" w:space="1" w:color="auto"/>
      </w:pBdr>
      <w:spacing w:after="220"/>
    </w:pPr>
    <w:rPr>
      <w:b/>
      <w:sz w:val="28"/>
      <w:lang w:val="en-GB"/>
    </w:rPr>
  </w:style>
  <w:style w:type="paragraph" w:customStyle="1" w:styleId="Schedule2">
    <w:name w:val="Schedule_2"/>
    <w:basedOn w:val="Normal"/>
    <w:pPr>
      <w:keepNext/>
      <w:widowControl w:val="0"/>
      <w:numPr>
        <w:ilvl w:val="1"/>
        <w:numId w:val="13"/>
      </w:numPr>
      <w:spacing w:after="220"/>
    </w:pPr>
    <w:rPr>
      <w:b/>
      <w:sz w:val="24"/>
      <w:lang w:val="en-GB"/>
    </w:rPr>
  </w:style>
  <w:style w:type="paragraph" w:customStyle="1" w:styleId="Schedule3">
    <w:name w:val="Schedule_3"/>
    <w:basedOn w:val="Normal"/>
    <w:pPr>
      <w:widowControl w:val="0"/>
      <w:numPr>
        <w:ilvl w:val="2"/>
        <w:numId w:val="13"/>
      </w:numPr>
      <w:spacing w:after="220"/>
    </w:pPr>
    <w:rPr>
      <w:lang w:val="en-GB"/>
    </w:rPr>
  </w:style>
  <w:style w:type="paragraph" w:customStyle="1" w:styleId="Schedule4">
    <w:name w:val="Schedule_4"/>
    <w:basedOn w:val="Normal"/>
    <w:pPr>
      <w:widowControl w:val="0"/>
      <w:numPr>
        <w:ilvl w:val="3"/>
        <w:numId w:val="13"/>
      </w:numPr>
      <w:spacing w:after="220"/>
    </w:pPr>
    <w:rPr>
      <w:lang w:val="en-GB"/>
    </w:rPr>
  </w:style>
  <w:style w:type="paragraph" w:customStyle="1" w:styleId="Schedule5">
    <w:name w:val="Schedule_5"/>
    <w:basedOn w:val="Normal"/>
    <w:pPr>
      <w:widowControl w:val="0"/>
      <w:numPr>
        <w:ilvl w:val="4"/>
        <w:numId w:val="13"/>
      </w:numPr>
      <w:spacing w:after="220"/>
    </w:pPr>
    <w:rPr>
      <w:lang w:val="en-GB"/>
    </w:rPr>
  </w:style>
  <w:style w:type="paragraph" w:customStyle="1" w:styleId="Schedule6">
    <w:name w:val="Schedule_6"/>
    <w:basedOn w:val="Normal"/>
    <w:pPr>
      <w:widowControl w:val="0"/>
      <w:numPr>
        <w:ilvl w:val="5"/>
        <w:numId w:val="13"/>
      </w:numPr>
      <w:spacing w:after="220"/>
    </w:pPr>
    <w:rPr>
      <w:lang w:val="en-GB"/>
    </w:rPr>
  </w:style>
  <w:style w:type="paragraph" w:customStyle="1" w:styleId="Schedule7">
    <w:name w:val="Schedule_7"/>
    <w:basedOn w:val="Normal"/>
    <w:pPr>
      <w:widowControl w:val="0"/>
      <w:numPr>
        <w:ilvl w:val="6"/>
        <w:numId w:val="13"/>
      </w:numPr>
      <w:spacing w:after="220"/>
    </w:pPr>
    <w:rPr>
      <w:lang w:val="en-GB"/>
    </w:rPr>
  </w:style>
  <w:style w:type="paragraph" w:customStyle="1" w:styleId="Schedule8">
    <w:name w:val="Schedule_8"/>
    <w:basedOn w:val="Normal"/>
    <w:pPr>
      <w:widowControl w:val="0"/>
      <w:numPr>
        <w:ilvl w:val="7"/>
        <w:numId w:val="13"/>
      </w:numPr>
      <w:spacing w:after="220"/>
    </w:pPr>
    <w:rPr>
      <w:lang w:val="en-GB"/>
    </w:rPr>
  </w:style>
  <w:style w:type="paragraph" w:styleId="Subtitle">
    <w:name w:val="Subtitle"/>
    <w:basedOn w:val="Normal"/>
    <w:qFormat/>
    <w:pPr>
      <w:widowControl w:val="0"/>
      <w:spacing w:after="220"/>
    </w:pPr>
    <w:rPr>
      <w:b/>
      <w:sz w:val="24"/>
      <w:lang w:val="en-GB"/>
    </w:rPr>
  </w:style>
  <w:style w:type="paragraph" w:customStyle="1" w:styleId="SubtitleTNR">
    <w:name w:val="Subtitle_TNR"/>
    <w:basedOn w:val="Normal"/>
    <w:pPr>
      <w:widowControl w:val="0"/>
      <w:spacing w:after="220"/>
    </w:pPr>
    <w:rPr>
      <w:b/>
      <w:sz w:val="24"/>
      <w:lang w:val="en-GB"/>
    </w:rPr>
  </w:style>
  <w:style w:type="paragraph" w:styleId="TableofAuthorities">
    <w:name w:val="table of authorities"/>
    <w:basedOn w:val="Normal"/>
    <w:next w:val="Normal"/>
    <w:semiHidden/>
    <w:pPr>
      <w:widowControl w:val="0"/>
      <w:spacing w:after="220"/>
      <w:ind w:left="220" w:hanging="220"/>
    </w:pPr>
    <w:rPr>
      <w:lang w:val="en-GB"/>
    </w:rPr>
  </w:style>
  <w:style w:type="paragraph" w:customStyle="1" w:styleId="TableText">
    <w:name w:val="TableText"/>
    <w:basedOn w:val="Normal"/>
    <w:pPr>
      <w:widowControl w:val="0"/>
    </w:pPr>
    <w:rPr>
      <w:lang w:val="en-GB"/>
    </w:rPr>
  </w:style>
  <w:style w:type="paragraph" w:styleId="Title">
    <w:name w:val="Title"/>
    <w:basedOn w:val="Normal"/>
    <w:qFormat/>
    <w:pPr>
      <w:widowControl w:val="0"/>
      <w:spacing w:after="220"/>
    </w:pPr>
    <w:rPr>
      <w:b/>
      <w:sz w:val="28"/>
      <w:lang w:val="en-GB"/>
    </w:rPr>
  </w:style>
  <w:style w:type="paragraph" w:customStyle="1" w:styleId="TitleTNR">
    <w:name w:val="Title_TNR"/>
    <w:basedOn w:val="Normal"/>
    <w:pPr>
      <w:widowControl w:val="0"/>
      <w:spacing w:after="220"/>
    </w:pPr>
    <w:rPr>
      <w:b/>
      <w:sz w:val="28"/>
      <w:lang w:val="en-GB"/>
    </w:rPr>
  </w:style>
  <w:style w:type="paragraph" w:styleId="TOAHeading">
    <w:name w:val="toa heading"/>
    <w:basedOn w:val="Normal"/>
    <w:next w:val="Normal"/>
    <w:semiHidden/>
    <w:pPr>
      <w:widowControl w:val="0"/>
      <w:spacing w:before="120" w:after="220"/>
    </w:pPr>
    <w:rPr>
      <w:b/>
      <w:lang w:val="en-GB"/>
    </w:rPr>
  </w:style>
  <w:style w:type="paragraph" w:customStyle="1" w:styleId="TOCHeader">
    <w:name w:val="TOCHeader"/>
    <w:basedOn w:val="Normal"/>
    <w:pPr>
      <w:widowControl w:val="0"/>
      <w:spacing w:after="220"/>
    </w:pPr>
    <w:rPr>
      <w:b/>
      <w:sz w:val="24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Indent15Text">
    <w:name w:val="Indent 1.5 Text"/>
    <w:basedOn w:val="Normal"/>
    <w:next w:val="Heading2"/>
    <w:pPr>
      <w:keepLines/>
      <w:widowControl w:val="0"/>
      <w:tabs>
        <w:tab w:val="left" w:pos="962"/>
      </w:tabs>
      <w:spacing w:after="220"/>
      <w:ind w:left="987"/>
    </w:pPr>
    <w:rPr>
      <w:sz w:val="24"/>
      <w:lang w:val="en-GB"/>
    </w:rPr>
  </w:style>
  <w:style w:type="paragraph" w:customStyle="1" w:styleId="HeadingSub1">
    <w:name w:val="Heading Sub1"/>
    <w:basedOn w:val="Heading1"/>
    <w:pPr>
      <w:widowControl w:val="0"/>
      <w:numPr>
        <w:numId w:val="0"/>
      </w:numPr>
      <w:pBdr>
        <w:top w:val="single" w:sz="12" w:space="1" w:color="auto"/>
      </w:pBdr>
      <w:tabs>
        <w:tab w:val="num" w:pos="964"/>
      </w:tabs>
      <w:spacing w:before="120" w:after="220"/>
      <w:ind w:left="964" w:hanging="964"/>
    </w:pPr>
    <w:rPr>
      <w:rFonts w:ascii="CG Times" w:hAnsi="CG Times"/>
      <w:b w:val="0"/>
      <w:sz w:val="28"/>
      <w:lang w:val="en-GB"/>
    </w:rPr>
  </w:style>
  <w:style w:type="paragraph" w:customStyle="1" w:styleId="ASICForm">
    <w:name w:val="ASICForm"/>
    <w:basedOn w:val="Normal"/>
    <w:pPr>
      <w:widowControl w:val="0"/>
      <w:spacing w:line="180" w:lineRule="exact"/>
    </w:pPr>
    <w:rPr>
      <w:rFonts w:ascii="NewsGoth BT" w:hAnsi="NewsGoth BT"/>
      <w:sz w:val="16"/>
      <w:lang w:val="en-GB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val="en-GB"/>
    </w:rPr>
  </w:style>
  <w:style w:type="paragraph" w:customStyle="1" w:styleId="AttachmentHeading">
    <w:name w:val="Attachment Heading"/>
    <w:basedOn w:val="Normal"/>
    <w:autoRedefine/>
    <w:pPr>
      <w:jc w:val="center"/>
    </w:pPr>
    <w:rPr>
      <w:b/>
      <w:caps/>
      <w:lang w:val="en-US"/>
    </w:rPr>
  </w:style>
  <w:style w:type="paragraph" w:customStyle="1" w:styleId="Note">
    <w:name w:val="Note"/>
    <w:next w:val="Normal"/>
    <w:pPr>
      <w:shd w:val="clear" w:color="auto" w:fill="000000"/>
      <w:spacing w:after="120"/>
    </w:pPr>
    <w:rPr>
      <w:rFonts w:ascii="Arial" w:hAnsi="Arial"/>
      <w:b/>
      <w:noProof/>
      <w:color w:val="FFFFFF"/>
      <w:lang w:eastAsia="en-US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deedpara">
    <w:name w:val="deedpara"/>
    <w:next w:val="Normal"/>
    <w:pPr>
      <w:widowControl w:val="0"/>
      <w:spacing w:after="120"/>
      <w:jc w:val="both"/>
    </w:pPr>
    <w:rPr>
      <w:rFonts w:ascii="Arial" w:hAnsi="Arial"/>
      <w:lang w:val="en-GB" w:eastAsia="en-US"/>
    </w:rPr>
  </w:style>
  <w:style w:type="paragraph" w:customStyle="1" w:styleId="Notetotenderers">
    <w:name w:val="Note to tenderers"/>
    <w:basedOn w:val="Normal"/>
    <w:pPr>
      <w:shd w:val="pct20" w:color="auto" w:fill="FFFFFF"/>
    </w:pPr>
    <w:rPr>
      <w:b/>
      <w:i/>
    </w:rPr>
  </w:style>
  <w:style w:type="paragraph" w:customStyle="1" w:styleId="Notetodrafters">
    <w:name w:val="Note to drafters"/>
    <w:basedOn w:val="Normal"/>
    <w:pPr>
      <w:shd w:val="clear" w:color="auto" w:fill="000000"/>
    </w:pPr>
    <w:rPr>
      <w:b/>
      <w:i/>
    </w:rPr>
  </w:style>
  <w:style w:type="paragraph" w:customStyle="1" w:styleId="Option">
    <w:name w:val="Option"/>
    <w:basedOn w:val="Normal"/>
    <w:next w:val="Normal"/>
    <w:rPr>
      <w:b/>
      <w:i/>
    </w:rPr>
  </w:style>
  <w:style w:type="paragraph" w:customStyle="1" w:styleId="deedparano">
    <w:name w:val="deedparano"/>
    <w:basedOn w:val="Normal"/>
    <w:next w:val="Normal"/>
    <w:pPr>
      <w:numPr>
        <w:numId w:val="19"/>
      </w:numPr>
    </w:pPr>
    <w:rPr>
      <w:lang w:val="en-GB"/>
    </w:rPr>
  </w:style>
  <w:style w:type="paragraph" w:customStyle="1" w:styleId="FigureCaption">
    <w:name w:val="Figure Caption"/>
    <w:basedOn w:val="Normal"/>
    <w:pPr>
      <w:spacing w:after="0"/>
      <w:jc w:val="center"/>
    </w:pPr>
    <w:rPr>
      <w:rFonts w:ascii="Times New Roman" w:hAnsi="Times New Roman"/>
      <w:b/>
      <w:lang w:val="en-US"/>
    </w:rPr>
  </w:style>
  <w:style w:type="paragraph" w:customStyle="1" w:styleId="heading">
    <w:name w:val="heading"/>
    <w:basedOn w:val="Normal"/>
    <w:next w:val="Normal"/>
    <w:rPr>
      <w:b/>
    </w:rPr>
  </w:style>
  <w:style w:type="paragraph" w:customStyle="1" w:styleId="Notespara">
    <w:name w:val="Note spara"/>
    <w:basedOn w:val="PlainText"/>
    <w:pPr>
      <w:numPr>
        <w:numId w:val="20"/>
      </w:numPr>
    </w:pPr>
    <w:rPr>
      <w:rFonts w:ascii="Arial" w:hAnsi="Arial"/>
      <w:b/>
      <w:i/>
      <w:lang w:val="en-US"/>
    </w:rPr>
  </w:style>
  <w:style w:type="paragraph" w:customStyle="1" w:styleId="NotetoTenderer">
    <w:name w:val="Note to Tenderer"/>
    <w:next w:val="Normal"/>
    <w:pPr>
      <w:spacing w:after="120"/>
    </w:pPr>
    <w:rPr>
      <w:rFonts w:ascii="Arial" w:hAnsi="Arial"/>
      <w:b/>
      <w:noProof/>
      <w:lang w:eastAsia="en-US"/>
    </w:rPr>
  </w:style>
  <w:style w:type="paragraph" w:customStyle="1" w:styleId="spara">
    <w:name w:val="spara"/>
    <w:next w:val="Normal"/>
    <w:pPr>
      <w:numPr>
        <w:ilvl w:val="2"/>
        <w:numId w:val="21"/>
      </w:numPr>
      <w:spacing w:after="120"/>
      <w:jc w:val="both"/>
    </w:pPr>
    <w:rPr>
      <w:rFonts w:ascii="Arial" w:hAnsi="Arial"/>
      <w:noProof/>
      <w:lang w:eastAsia="en-US"/>
    </w:rPr>
  </w:style>
  <w:style w:type="paragraph" w:customStyle="1" w:styleId="sspara">
    <w:name w:val="sspara"/>
    <w:next w:val="Normal"/>
    <w:pPr>
      <w:numPr>
        <w:ilvl w:val="3"/>
        <w:numId w:val="22"/>
      </w:numPr>
      <w:tabs>
        <w:tab w:val="left" w:pos="1980"/>
      </w:tabs>
      <w:spacing w:after="120"/>
      <w:jc w:val="both"/>
    </w:pPr>
    <w:rPr>
      <w:rFonts w:ascii="Arial" w:hAnsi="Arial"/>
      <w:noProof/>
      <w:lang w:eastAsia="en-US"/>
    </w:rPr>
  </w:style>
  <w:style w:type="paragraph" w:customStyle="1" w:styleId="TextLevel2">
    <w:name w:val="Text Level 2"/>
    <w:basedOn w:val="Normal"/>
    <w:pPr>
      <w:numPr>
        <w:ilvl w:val="1"/>
        <w:numId w:val="23"/>
      </w:numPr>
    </w:pPr>
    <w:rPr>
      <w:lang w:val="en-US"/>
    </w:rPr>
  </w:style>
  <w:style w:type="paragraph" w:customStyle="1" w:styleId="TextLevel3">
    <w:name w:val="Text Level 3"/>
    <w:basedOn w:val="Heading3"/>
    <w:pPr>
      <w:widowControl w:val="0"/>
      <w:numPr>
        <w:numId w:val="24"/>
      </w:numPr>
      <w:spacing w:before="240" w:after="60"/>
    </w:pPr>
    <w:rPr>
      <w:b w:val="0"/>
      <w:sz w:val="24"/>
      <w:lang w:val="en-US"/>
    </w:rPr>
  </w:style>
  <w:style w:type="paragraph" w:customStyle="1" w:styleId="TextNoNumber">
    <w:name w:val="Text No Number"/>
    <w:basedOn w:val="Normal"/>
    <w:pPr>
      <w:keepNext/>
      <w:ind w:left="851"/>
    </w:pPr>
    <w:rPr>
      <w:rFonts w:ascii="Times New Roman" w:hAnsi="Times New Roman"/>
      <w:lang w:val="en-US"/>
    </w:rPr>
  </w:style>
  <w:style w:type="paragraph" w:customStyle="1" w:styleId="textno">
    <w:name w:val="textno"/>
    <w:basedOn w:val="Normal"/>
    <w:next w:val="Normal"/>
    <w:pPr>
      <w:numPr>
        <w:numId w:val="25"/>
      </w:numPr>
    </w:pPr>
  </w:style>
  <w:style w:type="paragraph" w:styleId="BalloonText">
    <w:name w:val="Balloon Text"/>
    <w:basedOn w:val="Normal"/>
    <w:semiHidden/>
    <w:rsid w:val="00A35C9E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515ED"/>
    <w:rPr>
      <w:b/>
      <w:bCs/>
      <w:lang w:val="en-AU"/>
    </w:rPr>
  </w:style>
  <w:style w:type="table" w:styleId="TableGrid">
    <w:name w:val="Table Grid"/>
    <w:basedOn w:val="TableNormal"/>
    <w:rsid w:val="00BB6BDD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Heading4"/>
    <w:rsid w:val="00BB6BDD"/>
    <w:pPr>
      <w:numPr>
        <w:ilvl w:val="0"/>
        <w:numId w:val="0"/>
      </w:numPr>
    </w:pPr>
    <w:rPr>
      <w:b w:val="0"/>
    </w:rPr>
  </w:style>
  <w:style w:type="paragraph" w:customStyle="1" w:styleId="COTCOCLV2-ASDEFCON">
    <w:name w:val="COT/COC LV2 - ASDEFCON"/>
    <w:basedOn w:val="ASDEFCONNormal"/>
    <w:next w:val="COTCOCLV3-ASDEFCON"/>
    <w:rsid w:val="00295D4A"/>
    <w:pPr>
      <w:keepNext/>
      <w:keepLines/>
      <w:numPr>
        <w:ilvl w:val="1"/>
        <w:numId w:val="29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295D4A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295D4A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295D4A"/>
    <w:pPr>
      <w:numPr>
        <w:ilvl w:val="2"/>
        <w:numId w:val="29"/>
      </w:numPr>
    </w:pPr>
  </w:style>
  <w:style w:type="paragraph" w:customStyle="1" w:styleId="COTCOCLV1-ASDEFCON">
    <w:name w:val="COT/COC LV1 - ASDEFCON"/>
    <w:basedOn w:val="ASDEFCONNormal"/>
    <w:next w:val="COTCOCLV2-ASDEFCON"/>
    <w:rsid w:val="00295D4A"/>
    <w:pPr>
      <w:keepNext/>
      <w:keepLines/>
      <w:numPr>
        <w:numId w:val="29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295D4A"/>
    <w:pPr>
      <w:numPr>
        <w:ilvl w:val="3"/>
        <w:numId w:val="29"/>
      </w:numPr>
    </w:pPr>
  </w:style>
  <w:style w:type="paragraph" w:customStyle="1" w:styleId="COTCOCLV5-ASDEFCON">
    <w:name w:val="COT/COC LV5 - ASDEFCON"/>
    <w:basedOn w:val="ASDEFCONNormal"/>
    <w:rsid w:val="00295D4A"/>
    <w:pPr>
      <w:numPr>
        <w:ilvl w:val="4"/>
        <w:numId w:val="29"/>
      </w:numPr>
    </w:pPr>
  </w:style>
  <w:style w:type="paragraph" w:customStyle="1" w:styleId="COTCOCLV6-ASDEFCON">
    <w:name w:val="COT/COC LV6 - ASDEFCON"/>
    <w:basedOn w:val="ASDEFCONNormal"/>
    <w:rsid w:val="00295D4A"/>
    <w:pPr>
      <w:keepLines/>
      <w:numPr>
        <w:ilvl w:val="5"/>
        <w:numId w:val="29"/>
      </w:numPr>
    </w:pPr>
  </w:style>
  <w:style w:type="paragraph" w:customStyle="1" w:styleId="ASDEFCONOption">
    <w:name w:val="ASDEFCON Option"/>
    <w:basedOn w:val="ASDEFCONNormal"/>
    <w:rsid w:val="00295D4A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link w:val="NoteToDrafters-ASDEFCONChar"/>
    <w:rsid w:val="00295D4A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295D4A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295D4A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295D4A"/>
    <w:pPr>
      <w:keepNext/>
      <w:keepLines/>
      <w:numPr>
        <w:numId w:val="51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295D4A"/>
    <w:pPr>
      <w:numPr>
        <w:ilvl w:val="1"/>
        <w:numId w:val="51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295D4A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295D4A"/>
    <w:pPr>
      <w:numPr>
        <w:ilvl w:val="2"/>
        <w:numId w:val="51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295D4A"/>
    <w:pPr>
      <w:numPr>
        <w:ilvl w:val="3"/>
        <w:numId w:val="51"/>
      </w:numPr>
    </w:pPr>
    <w:rPr>
      <w:szCs w:val="24"/>
    </w:rPr>
  </w:style>
  <w:style w:type="paragraph" w:customStyle="1" w:styleId="ASDEFCONCoverTitle">
    <w:name w:val="ASDEFCON Cover Title"/>
    <w:rsid w:val="00295D4A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295D4A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295D4A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295D4A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295D4A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295D4A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295D4A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295D4A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295D4A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295D4A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295D4A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295D4A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295D4A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295D4A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295D4A"/>
    <w:pPr>
      <w:numPr>
        <w:numId w:val="31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295D4A"/>
    <w:pPr>
      <w:numPr>
        <w:numId w:val="32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295D4A"/>
    <w:pPr>
      <w:numPr>
        <w:numId w:val="33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295D4A"/>
    <w:pPr>
      <w:numPr>
        <w:numId w:val="34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295D4A"/>
    <w:pPr>
      <w:keepNext/>
      <w:numPr>
        <w:numId w:val="27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295D4A"/>
    <w:pPr>
      <w:keepNext/>
      <w:numPr>
        <w:ilvl w:val="1"/>
        <w:numId w:val="27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295D4A"/>
    <w:pPr>
      <w:keepNext/>
      <w:numPr>
        <w:ilvl w:val="2"/>
        <w:numId w:val="27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295D4A"/>
    <w:pPr>
      <w:keepNext/>
      <w:numPr>
        <w:ilvl w:val="3"/>
        <w:numId w:val="27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295D4A"/>
    <w:pPr>
      <w:keepNext/>
      <w:numPr>
        <w:ilvl w:val="4"/>
        <w:numId w:val="27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295D4A"/>
    <w:pPr>
      <w:numPr>
        <w:ilvl w:val="5"/>
        <w:numId w:val="27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295D4A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295D4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295D4A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295D4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295D4A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295D4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295D4A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295D4A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295D4A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295D4A"/>
    <w:pPr>
      <w:numPr>
        <w:ilvl w:val="6"/>
        <w:numId w:val="27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295D4A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295D4A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295D4A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295D4A"/>
    <w:pPr>
      <w:numPr>
        <w:numId w:val="36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295D4A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295D4A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295D4A"/>
    <w:pPr>
      <w:numPr>
        <w:numId w:val="45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295D4A"/>
    <w:pPr>
      <w:numPr>
        <w:numId w:val="46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295D4A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295D4A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295D4A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295D4A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295D4A"/>
    <w:pPr>
      <w:numPr>
        <w:numId w:val="37"/>
      </w:numPr>
    </w:pPr>
  </w:style>
  <w:style w:type="paragraph" w:customStyle="1" w:styleId="Table8ptBP2-ASDEFCON">
    <w:name w:val="Table 8pt BP2 - ASDEFCON"/>
    <w:basedOn w:val="Table8ptText-ASDEFCON"/>
    <w:rsid w:val="00295D4A"/>
    <w:pPr>
      <w:numPr>
        <w:ilvl w:val="1"/>
        <w:numId w:val="37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295D4A"/>
    <w:pPr>
      <w:numPr>
        <w:numId w:val="39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295D4A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295D4A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295D4A"/>
    <w:pPr>
      <w:numPr>
        <w:numId w:val="26"/>
      </w:numPr>
    </w:pPr>
  </w:style>
  <w:style w:type="paragraph" w:customStyle="1" w:styleId="Table10ptBP1-ASDEFCON">
    <w:name w:val="Table 10pt BP1 - ASDEFCON"/>
    <w:basedOn w:val="ASDEFCONNormal"/>
    <w:rsid w:val="00295D4A"/>
    <w:pPr>
      <w:numPr>
        <w:numId w:val="43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295D4A"/>
    <w:pPr>
      <w:numPr>
        <w:ilvl w:val="1"/>
        <w:numId w:val="43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295D4A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295D4A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295D4A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295D4A"/>
    <w:pPr>
      <w:numPr>
        <w:numId w:val="47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295D4A"/>
    <w:pPr>
      <w:numPr>
        <w:ilvl w:val="6"/>
        <w:numId w:val="38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295D4A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295D4A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295D4A"/>
    <w:pPr>
      <w:numPr>
        <w:numId w:val="48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295D4A"/>
    <w:pPr>
      <w:numPr>
        <w:numId w:val="40"/>
      </w:numPr>
    </w:pPr>
  </w:style>
  <w:style w:type="character" w:customStyle="1" w:styleId="ASDEFCONRecitalsCharChar">
    <w:name w:val="ASDEFCON Recitals Char Char"/>
    <w:link w:val="ASDEFCONRecitals"/>
    <w:rsid w:val="00295D4A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295D4A"/>
    <w:pPr>
      <w:numPr>
        <w:numId w:val="41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295D4A"/>
    <w:pPr>
      <w:numPr>
        <w:numId w:val="42"/>
      </w:numPr>
    </w:pPr>
    <w:rPr>
      <w:b/>
      <w:i/>
    </w:rPr>
  </w:style>
  <w:style w:type="paragraph" w:customStyle="1" w:styleId="ASDEFCONOperativePartListLV1">
    <w:name w:val="ASDEFCON Operative Part List LV1"/>
    <w:basedOn w:val="ASDEFCONNormal"/>
    <w:rsid w:val="00295D4A"/>
    <w:pPr>
      <w:numPr>
        <w:numId w:val="44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295D4A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295D4A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295D4A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295D4A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295D4A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295D4A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295D4A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295D4A"/>
    <w:pPr>
      <w:numPr>
        <w:ilvl w:val="1"/>
        <w:numId w:val="47"/>
      </w:numPr>
    </w:pPr>
  </w:style>
  <w:style w:type="character" w:customStyle="1" w:styleId="NoteToDrafters-ASDEFCONChar">
    <w:name w:val="Note To Drafters - ASDEFCON Char"/>
    <w:link w:val="NoteToDrafters-ASDEFCON"/>
    <w:rsid w:val="004D621D"/>
    <w:rPr>
      <w:rFonts w:ascii="Arial" w:hAnsi="Arial"/>
      <w:b/>
      <w:i/>
      <w:color w:val="FFFFFF"/>
      <w:szCs w:val="40"/>
      <w:shd w:val="clear" w:color="auto" w:fill="000000"/>
    </w:rPr>
  </w:style>
  <w:style w:type="character" w:customStyle="1" w:styleId="Heading2Char">
    <w:name w:val="Heading 2 Char"/>
    <w:link w:val="Heading2"/>
    <w:rsid w:val="00295D4A"/>
    <w:rPr>
      <w:rFonts w:ascii="Cambria" w:hAnsi="Cambria"/>
      <w:b/>
      <w:bCs/>
      <w:color w:val="4F81BD"/>
      <w:sz w:val="26"/>
      <w:szCs w:val="26"/>
    </w:rPr>
  </w:style>
  <w:style w:type="paragraph" w:customStyle="1" w:styleId="ASDEFCONList">
    <w:name w:val="ASDEFCON List"/>
    <w:basedOn w:val="ASDEFCONNormal"/>
    <w:qFormat/>
    <w:rsid w:val="00295D4A"/>
    <w:pPr>
      <w:numPr>
        <w:numId w:val="49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0D98"/>
    <w:pPr>
      <w:numPr>
        <w:numId w:val="0"/>
      </w:numPr>
      <w:outlineLvl w:val="9"/>
    </w:pPr>
    <w:rPr>
      <w:rFonts w:ascii="Cambria" w:hAnsi="Cambria" w:cs="Times New Roman"/>
    </w:rPr>
  </w:style>
  <w:style w:type="character" w:customStyle="1" w:styleId="CommentTextChar">
    <w:name w:val="Comment Text Char"/>
    <w:link w:val="CommentText"/>
    <w:semiHidden/>
    <w:rsid w:val="00853680"/>
    <w:rPr>
      <w:rFonts w:ascii="Arial" w:hAnsi="Arial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SA.ProjectSecurity@defence.gov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56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ASDEFCON (Complex Materiel) Volume 2</vt:lpstr>
    </vt:vector>
  </TitlesOfParts>
  <Manager>CASG</Manager>
  <Company>Defence</Company>
  <LinksUpToDate>false</LinksUpToDate>
  <CharactersWithSpaces>904</CharactersWithSpaces>
  <SharedDoc>false</SharedDoc>
  <HLinks>
    <vt:vector size="6" baseType="variant">
      <vt:variant>
        <vt:i4>7602228</vt:i4>
      </vt:variant>
      <vt:variant>
        <vt:i4>0</vt:i4>
      </vt:variant>
      <vt:variant>
        <vt:i4>0</vt:i4>
      </vt:variant>
      <vt:variant>
        <vt:i4>5</vt:i4>
      </vt:variant>
      <vt:variant>
        <vt:lpwstr>https://www.protectivesecurity.gov.au/governance/security-risk-management/Pages/Business-impact-levels.aspx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ASDEFCON (Complex Materiel) Volume 2</dc:title>
  <dc:subject>Attachment to Draft Conditions of Contract (V3.0)</dc:subject>
  <dc:creator>Commercial Division</dc:creator>
  <cp:lastModifiedBy>ACI-AP</cp:lastModifiedBy>
  <cp:revision>34</cp:revision>
  <cp:lastPrinted>2008-09-26T01:54:00Z</cp:lastPrinted>
  <dcterms:created xsi:type="dcterms:W3CDTF">2018-06-08T00:27:00Z</dcterms:created>
  <dcterms:modified xsi:type="dcterms:W3CDTF">2026-06-14T23:37:00Z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BM104600860</vt:lpwstr>
  </property>
  <property fmtid="{D5CDD505-2E9C-101B-9397-08002B2CF9AE}" pid="3" name="Objective-Title">
    <vt:lpwstr>024_CMV2_V5.3_CATTJ_Security Classification and Categorisation Guide</vt:lpwstr>
  </property>
  <property fmtid="{D5CDD505-2E9C-101B-9397-08002B2CF9AE}" pid="4" name="Objective-Comment">
    <vt:lpwstr/>
  </property>
  <property fmtid="{D5CDD505-2E9C-101B-9397-08002B2CF9AE}" pid="5" name="Objective-CreationStamp">
    <vt:filetime>2026-05-11T06:18:09Z</vt:filetime>
  </property>
  <property fmtid="{D5CDD505-2E9C-101B-9397-08002B2CF9AE}" pid="6" name="Objective-IsApproved">
    <vt:bool>false</vt:bool>
  </property>
  <property fmtid="{D5CDD505-2E9C-101B-9397-08002B2CF9AE}" pid="7" name="Objective-IsPublished">
    <vt:bool>false</vt:bool>
  </property>
  <property fmtid="{D5CDD505-2E9C-101B-9397-08002B2CF9AE}" pid="8" name="Objective-DatePublished">
    <vt:lpwstr/>
  </property>
  <property fmtid="{D5CDD505-2E9C-101B-9397-08002B2CF9AE}" pid="9" name="Objective-ModificationStamp">
    <vt:filetime>2026-06-14T23:36:58Z</vt:filetime>
  </property>
  <property fmtid="{D5CDD505-2E9C-101B-9397-08002B2CF9AE}" pid="10" name="Objective-Owner">
    <vt:lpwstr>Defence</vt:lpwstr>
  </property>
  <property fmtid="{D5CDD505-2E9C-101B-9397-08002B2CF9AE}" pid="11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2" name="Objective-Parent">
    <vt:lpwstr>04 Attachments to the Draft Conditions of Contract</vt:lpwstr>
  </property>
  <property fmtid="{D5CDD505-2E9C-101B-9397-08002B2CF9AE}" pid="13" name="Objective-State">
    <vt:lpwstr>Being Edited</vt:lpwstr>
  </property>
  <property fmtid="{D5CDD505-2E9C-101B-9397-08002B2CF9AE}" pid="14" name="Objective-Version">
    <vt:lpwstr>1.2</vt:lpwstr>
  </property>
  <property fmtid="{D5CDD505-2E9C-101B-9397-08002B2CF9AE}" pid="15" name="Objective-VersionNumber">
    <vt:i4>3</vt:i4>
  </property>
  <property fmtid="{D5CDD505-2E9C-101B-9397-08002B2CF9AE}" pid="16" name="Objective-VersionComment">
    <vt:lpwstr/>
  </property>
  <property fmtid="{D5CDD505-2E9C-101B-9397-08002B2CF9AE}" pid="17" name="Objective-FileNumber">
    <vt:lpwstr>2026/1010723</vt:lpwstr>
  </property>
  <property fmtid="{D5CDD505-2E9C-101B-9397-08002B2CF9AE}" pid="18" name="Objective-Classification">
    <vt:lpwstr>Official</vt:lpwstr>
  </property>
  <property fmtid="{D5CDD505-2E9C-101B-9397-08002B2CF9AE}" pid="19" name="Objective-Caveats">
    <vt:lpwstr/>
  </property>
  <property fmtid="{D5CDD505-2E9C-101B-9397-08002B2CF9AE}" pid="20" name="Objective-Document Type [system]">
    <vt:lpwstr/>
  </property>
  <property fmtid="{D5CDD505-2E9C-101B-9397-08002B2CF9AE}" pid="21" name="Classification">
    <vt:lpwstr>Official</vt:lpwstr>
  </property>
  <property fmtid="{D5CDD505-2E9C-101B-9397-08002B2CF9AE}" pid="22" name="Version">
    <vt:lpwstr>V5.3</vt:lpwstr>
  </property>
  <property fmtid="{D5CDD505-2E9C-101B-9397-08002B2CF9AE}" pid="23" name="Header_Left">
    <vt:lpwstr>ASDEFCON (Complex Materiel) Volume 2</vt:lpwstr>
  </property>
  <property fmtid="{D5CDD505-2E9C-101B-9397-08002B2CF9AE}" pid="24" name="Header_Right">
    <vt:lpwstr>PART 2</vt:lpwstr>
  </property>
  <property fmtid="{D5CDD505-2E9C-101B-9397-08002B2CF9AE}" pid="25" name="Footer_Left">
    <vt:lpwstr>Attachment to Conditions of Contract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